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C0B" w:rsidRPr="00745F22" w:rsidRDefault="003A7C0B" w:rsidP="0065407B">
      <w:pPr>
        <w:pStyle w:val="Default"/>
        <w:jc w:val="both"/>
        <w:rPr>
          <w:sz w:val="20"/>
          <w:szCs w:val="20"/>
        </w:rPr>
      </w:pPr>
      <w:bookmarkStart w:id="0" w:name="_GoBack"/>
      <w:bookmarkEnd w:id="0"/>
    </w:p>
    <w:p w:rsidR="003A7C0B" w:rsidRPr="00745F22" w:rsidRDefault="003A7C0B" w:rsidP="00F9301E">
      <w:pPr>
        <w:pStyle w:val="Default"/>
        <w:jc w:val="center"/>
        <w:rPr>
          <w:sz w:val="20"/>
          <w:szCs w:val="20"/>
        </w:rPr>
      </w:pPr>
      <w:r w:rsidRPr="00745F22">
        <w:rPr>
          <w:b/>
          <w:bCs/>
          <w:sz w:val="20"/>
          <w:szCs w:val="20"/>
        </w:rPr>
        <w:t>EDITAL DE CHAMAMENTO PÚBLICO PARA TERMO DE FOMENTO</w:t>
      </w:r>
    </w:p>
    <w:p w:rsidR="003A7C0B" w:rsidRPr="00745F22" w:rsidRDefault="003A7C0B" w:rsidP="0065407B">
      <w:pPr>
        <w:pStyle w:val="Default"/>
        <w:jc w:val="both"/>
        <w:rPr>
          <w:color w:val="auto"/>
          <w:sz w:val="20"/>
          <w:szCs w:val="20"/>
        </w:rPr>
      </w:pPr>
    </w:p>
    <w:p w:rsidR="003A7C0B" w:rsidRPr="00745F22" w:rsidRDefault="003A7C0B" w:rsidP="0065407B">
      <w:pPr>
        <w:pStyle w:val="Default"/>
        <w:ind w:left="708" w:firstLine="708"/>
        <w:jc w:val="both"/>
        <w:rPr>
          <w:color w:val="auto"/>
          <w:sz w:val="20"/>
          <w:szCs w:val="20"/>
        </w:rPr>
      </w:pPr>
      <w:r w:rsidRPr="00745F22">
        <w:rPr>
          <w:color w:val="auto"/>
          <w:sz w:val="20"/>
          <w:szCs w:val="20"/>
        </w:rPr>
        <w:t>Edital d</w:t>
      </w:r>
      <w:r w:rsidR="00003C38" w:rsidRPr="00745F22">
        <w:rPr>
          <w:color w:val="auto"/>
          <w:sz w:val="20"/>
          <w:szCs w:val="20"/>
        </w:rPr>
        <w:t>e Chamamento Público CONFEA</w:t>
      </w:r>
      <w:r w:rsidRPr="00745F22">
        <w:rPr>
          <w:color w:val="auto"/>
          <w:sz w:val="20"/>
          <w:szCs w:val="20"/>
        </w:rPr>
        <w:t xml:space="preserve"> 001/2017 </w:t>
      </w:r>
    </w:p>
    <w:p w:rsidR="00003C38" w:rsidRPr="00745F22" w:rsidRDefault="00003C38" w:rsidP="0065407B">
      <w:pPr>
        <w:pStyle w:val="Default"/>
        <w:ind w:left="708" w:firstLine="708"/>
        <w:jc w:val="both"/>
        <w:rPr>
          <w:color w:val="auto"/>
          <w:sz w:val="20"/>
          <w:szCs w:val="20"/>
        </w:rPr>
      </w:pPr>
    </w:p>
    <w:p w:rsidR="003A7C0B" w:rsidRPr="00745F22" w:rsidRDefault="003A7C0B" w:rsidP="002B00A5">
      <w:pPr>
        <w:pStyle w:val="Default"/>
        <w:jc w:val="center"/>
        <w:rPr>
          <w:color w:val="auto"/>
          <w:sz w:val="20"/>
          <w:szCs w:val="20"/>
        </w:rPr>
      </w:pPr>
      <w:r w:rsidRPr="00745F22">
        <w:rPr>
          <w:color w:val="auto"/>
          <w:sz w:val="20"/>
          <w:szCs w:val="20"/>
        </w:rPr>
        <w:t xml:space="preserve">SELEÇÃO DE </w:t>
      </w:r>
      <w:r w:rsidR="00003C38" w:rsidRPr="00745F22">
        <w:rPr>
          <w:color w:val="auto"/>
          <w:sz w:val="20"/>
          <w:szCs w:val="20"/>
        </w:rPr>
        <w:t xml:space="preserve">ENTIDADE DE CLASSE DO </w:t>
      </w:r>
      <w:r w:rsidR="00130916" w:rsidRPr="00745F22">
        <w:rPr>
          <w:color w:val="auto"/>
          <w:sz w:val="20"/>
          <w:szCs w:val="20"/>
        </w:rPr>
        <w:t>SISTEMA CONFEA/</w:t>
      </w:r>
      <w:r w:rsidR="001D1402" w:rsidRPr="00745F22">
        <w:rPr>
          <w:color w:val="auto"/>
          <w:sz w:val="20"/>
          <w:szCs w:val="20"/>
        </w:rPr>
        <w:t>CREA</w:t>
      </w:r>
      <w:r w:rsidR="00003C38" w:rsidRPr="00745F22">
        <w:rPr>
          <w:color w:val="auto"/>
          <w:sz w:val="20"/>
          <w:szCs w:val="20"/>
        </w:rPr>
        <w:t xml:space="preserve">, </w:t>
      </w:r>
      <w:r w:rsidRPr="00745F22">
        <w:rPr>
          <w:color w:val="auto"/>
          <w:sz w:val="20"/>
          <w:szCs w:val="20"/>
        </w:rPr>
        <w:t xml:space="preserve">PARA FIRMAR </w:t>
      </w:r>
      <w:r w:rsidRPr="00745F22">
        <w:rPr>
          <w:b/>
          <w:bCs/>
          <w:color w:val="auto"/>
          <w:sz w:val="20"/>
          <w:szCs w:val="20"/>
        </w:rPr>
        <w:t xml:space="preserve">TERMO DE FOMENTO </w:t>
      </w:r>
      <w:r w:rsidRPr="00745F22">
        <w:rPr>
          <w:color w:val="auto"/>
          <w:sz w:val="20"/>
          <w:szCs w:val="20"/>
        </w:rPr>
        <w:t xml:space="preserve">OBJETIVANDO EXECUÇÃO DE PROJETOS VOLTADOS </w:t>
      </w:r>
      <w:r w:rsidR="00F553A0" w:rsidRPr="00745F22">
        <w:rPr>
          <w:color w:val="auto"/>
          <w:sz w:val="20"/>
          <w:szCs w:val="20"/>
        </w:rPr>
        <w:t xml:space="preserve">AO EXERCÍCIO E REGULAMENTAÇÃO PROFISSIONAL, FISCALIZAÇÃO, ÉTICA, VALORIZAÇÃO E APRIMORAMENTO PROFISSIONAL, BEM COMO AS POLÍTICAS PÚBLICAS RELACIONADAS AO EXERCÍCIO E ATIVIDADES DAS PROFISSÕES VINCULADAS AO </w:t>
      </w:r>
      <w:r w:rsidR="0001565C" w:rsidRPr="00745F22">
        <w:rPr>
          <w:color w:val="auto"/>
          <w:sz w:val="20"/>
          <w:szCs w:val="20"/>
        </w:rPr>
        <w:t>SISTEMA CONFEA</w:t>
      </w:r>
      <w:r w:rsidR="0054176B" w:rsidRPr="00745F22">
        <w:rPr>
          <w:color w:val="auto"/>
          <w:sz w:val="20"/>
          <w:szCs w:val="20"/>
        </w:rPr>
        <w:t>/CREA</w:t>
      </w:r>
    </w:p>
    <w:p w:rsidR="003A7C0B" w:rsidRPr="00745F22" w:rsidRDefault="00003C38" w:rsidP="002B00A5">
      <w:pPr>
        <w:pStyle w:val="Default"/>
        <w:jc w:val="center"/>
        <w:rPr>
          <w:color w:val="auto"/>
          <w:sz w:val="20"/>
          <w:szCs w:val="20"/>
        </w:rPr>
      </w:pPr>
      <w:r w:rsidRPr="00745F22">
        <w:rPr>
          <w:color w:val="auto"/>
          <w:sz w:val="20"/>
          <w:szCs w:val="20"/>
        </w:rPr>
        <w:t>Brasília – DF</w:t>
      </w:r>
    </w:p>
    <w:p w:rsidR="00003C38" w:rsidRPr="00745F22" w:rsidRDefault="00003C38" w:rsidP="002B00A5">
      <w:pPr>
        <w:pStyle w:val="Default"/>
        <w:jc w:val="center"/>
        <w:rPr>
          <w:color w:val="auto"/>
          <w:sz w:val="20"/>
          <w:szCs w:val="20"/>
        </w:rPr>
      </w:pPr>
      <w:r w:rsidRPr="00745F22">
        <w:rPr>
          <w:color w:val="auto"/>
          <w:sz w:val="20"/>
          <w:szCs w:val="20"/>
        </w:rPr>
        <w:t>2017</w:t>
      </w:r>
    </w:p>
    <w:p w:rsidR="003A7C0B" w:rsidRPr="00745F22" w:rsidRDefault="003A7C0B"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color w:val="auto"/>
          <w:sz w:val="20"/>
          <w:szCs w:val="20"/>
        </w:rPr>
        <w:t xml:space="preserve">O </w:t>
      </w:r>
      <w:r w:rsidR="00AF0349" w:rsidRPr="00745F22">
        <w:rPr>
          <w:color w:val="auto"/>
          <w:sz w:val="20"/>
          <w:szCs w:val="20"/>
        </w:rPr>
        <w:t xml:space="preserve">CONFEA </w:t>
      </w:r>
      <w:r w:rsidRPr="00745F22">
        <w:rPr>
          <w:color w:val="auto"/>
          <w:sz w:val="20"/>
          <w:szCs w:val="20"/>
        </w:rPr>
        <w:t xml:space="preserve">com esteio na Lei nº 13.019, de 31 de julho de 2014, no Decreto nº 8.726, de 27 de abril de 2016, torna público o presente Edital de Chamamento Público visando à seleção de </w:t>
      </w:r>
      <w:r w:rsidR="00AF0349" w:rsidRPr="00745F22">
        <w:rPr>
          <w:color w:val="auto"/>
          <w:sz w:val="20"/>
          <w:szCs w:val="20"/>
        </w:rPr>
        <w:t xml:space="preserve">entidade de classe do </w:t>
      </w:r>
      <w:r w:rsidR="002A334A" w:rsidRPr="00745F22">
        <w:rPr>
          <w:color w:val="auto"/>
          <w:sz w:val="20"/>
          <w:szCs w:val="20"/>
        </w:rPr>
        <w:t xml:space="preserve">Sistema </w:t>
      </w:r>
      <w:r w:rsidR="00A439C6" w:rsidRPr="00745F22">
        <w:rPr>
          <w:color w:val="auto"/>
          <w:sz w:val="20"/>
          <w:szCs w:val="20"/>
        </w:rPr>
        <w:t>Confea/Crea</w:t>
      </w:r>
      <w:r w:rsidR="00AF0349" w:rsidRPr="00745F22">
        <w:rPr>
          <w:color w:val="auto"/>
          <w:sz w:val="20"/>
          <w:szCs w:val="20"/>
        </w:rPr>
        <w:t xml:space="preserve"> </w:t>
      </w:r>
      <w:r w:rsidRPr="00745F22">
        <w:rPr>
          <w:color w:val="auto"/>
          <w:sz w:val="20"/>
          <w:szCs w:val="20"/>
        </w:rPr>
        <w:t xml:space="preserve">interessada em celebrar </w:t>
      </w:r>
      <w:r w:rsidRPr="00745F22">
        <w:rPr>
          <w:b/>
          <w:bCs/>
          <w:color w:val="auto"/>
          <w:sz w:val="20"/>
          <w:szCs w:val="20"/>
        </w:rPr>
        <w:t xml:space="preserve">TERMO DE FOMENTO </w:t>
      </w:r>
      <w:r w:rsidRPr="00745F22">
        <w:rPr>
          <w:color w:val="auto"/>
          <w:sz w:val="20"/>
          <w:szCs w:val="20"/>
        </w:rPr>
        <w:t>que tenha por objeto a execução de projeto</w:t>
      </w:r>
      <w:r w:rsidR="00E87D38" w:rsidRPr="00745F22">
        <w:rPr>
          <w:color w:val="auto"/>
          <w:sz w:val="20"/>
          <w:szCs w:val="20"/>
        </w:rPr>
        <w:t>s</w:t>
      </w:r>
      <w:r w:rsidRPr="00745F22">
        <w:rPr>
          <w:color w:val="auto"/>
          <w:sz w:val="20"/>
          <w:szCs w:val="20"/>
        </w:rPr>
        <w:t xml:space="preserve"> voltado</w:t>
      </w:r>
      <w:r w:rsidR="00E87D38" w:rsidRPr="00745F22">
        <w:rPr>
          <w:color w:val="auto"/>
          <w:sz w:val="20"/>
          <w:szCs w:val="20"/>
        </w:rPr>
        <w:t>s</w:t>
      </w:r>
      <w:r w:rsidRPr="00745F22">
        <w:rPr>
          <w:color w:val="auto"/>
          <w:sz w:val="20"/>
          <w:szCs w:val="20"/>
        </w:rPr>
        <w:t xml:space="preserve"> à</w:t>
      </w:r>
      <w:r w:rsidR="00AF0349" w:rsidRPr="00745F22">
        <w:rPr>
          <w:color w:val="auto"/>
          <w:sz w:val="20"/>
          <w:szCs w:val="20"/>
        </w:rPr>
        <w:t xml:space="preserve"> </w:t>
      </w:r>
      <w:r w:rsidR="00F553A0" w:rsidRPr="00745F22">
        <w:rPr>
          <w:color w:val="auto"/>
          <w:sz w:val="20"/>
          <w:szCs w:val="20"/>
        </w:rPr>
        <w:t xml:space="preserve">AO EXERCÍCIO E REGULAMENTAÇÃO PROFISSIONAL, FISCALIZAÇÃO, ÉTICA, VALORIZAÇÃO E APRIMORAMENTO PROFISSIONAL, BEM COMO AS POLÍTICAS PÚBLICAS RELACIONADAS AO EXERCÍCIO E ATIVIDADES DAS PROFISSÕES VINCULADAS AO </w:t>
      </w:r>
      <w:r w:rsidR="00130916" w:rsidRPr="00745F22">
        <w:rPr>
          <w:color w:val="auto"/>
          <w:sz w:val="20"/>
          <w:szCs w:val="20"/>
        </w:rPr>
        <w:t>SISTEMA CONFEA/</w:t>
      </w:r>
      <w:r w:rsidR="002A334A" w:rsidRPr="00745F22">
        <w:rPr>
          <w:color w:val="auto"/>
          <w:sz w:val="20"/>
          <w:szCs w:val="20"/>
        </w:rPr>
        <w:t>CREA</w:t>
      </w:r>
      <w:r w:rsidR="00AF0349" w:rsidRPr="00745F22">
        <w:rPr>
          <w:color w:val="auto"/>
          <w:sz w:val="20"/>
          <w:szCs w:val="20"/>
        </w:rPr>
        <w:t xml:space="preserve">. </w:t>
      </w:r>
    </w:p>
    <w:p w:rsidR="00AF0349" w:rsidRPr="00745F22" w:rsidRDefault="00AF0349" w:rsidP="0065407B">
      <w:pPr>
        <w:pStyle w:val="Default"/>
        <w:jc w:val="both"/>
        <w:rPr>
          <w:b/>
          <w:bCs/>
          <w:color w:val="auto"/>
          <w:sz w:val="20"/>
          <w:szCs w:val="20"/>
        </w:rPr>
      </w:pPr>
    </w:p>
    <w:p w:rsidR="003A7C0B" w:rsidRPr="00745F22" w:rsidRDefault="003A7C0B" w:rsidP="0065407B">
      <w:pPr>
        <w:pStyle w:val="Default"/>
        <w:jc w:val="both"/>
        <w:rPr>
          <w:b/>
          <w:bCs/>
          <w:color w:val="auto"/>
          <w:sz w:val="20"/>
          <w:szCs w:val="20"/>
        </w:rPr>
      </w:pPr>
      <w:r w:rsidRPr="00745F22">
        <w:rPr>
          <w:b/>
          <w:bCs/>
          <w:color w:val="auto"/>
          <w:sz w:val="20"/>
          <w:szCs w:val="20"/>
        </w:rPr>
        <w:t xml:space="preserve">1. PROPÓSITO DO EDITAL DE CHAMAMENTO PÚBLICO </w:t>
      </w:r>
    </w:p>
    <w:p w:rsidR="00AF0349" w:rsidRPr="00745F22" w:rsidRDefault="00AF0349" w:rsidP="0065407B">
      <w:pPr>
        <w:pStyle w:val="Default"/>
        <w:jc w:val="both"/>
        <w:rPr>
          <w:color w:val="auto"/>
          <w:sz w:val="20"/>
          <w:szCs w:val="20"/>
        </w:rPr>
      </w:pPr>
    </w:p>
    <w:p w:rsidR="00AF0349" w:rsidRPr="00745F22" w:rsidRDefault="003A7C0B" w:rsidP="0065407B">
      <w:pPr>
        <w:pStyle w:val="Default"/>
        <w:jc w:val="both"/>
        <w:rPr>
          <w:color w:val="auto"/>
          <w:sz w:val="20"/>
          <w:szCs w:val="20"/>
        </w:rPr>
      </w:pPr>
      <w:r w:rsidRPr="00745F22">
        <w:rPr>
          <w:b/>
          <w:bCs/>
          <w:color w:val="auto"/>
          <w:sz w:val="20"/>
          <w:szCs w:val="20"/>
        </w:rPr>
        <w:t xml:space="preserve">1.1. </w:t>
      </w:r>
      <w:r w:rsidRPr="00745F22">
        <w:rPr>
          <w:color w:val="auto"/>
          <w:sz w:val="20"/>
          <w:szCs w:val="20"/>
        </w:rPr>
        <w:t xml:space="preserve">A finalidade do presente Chamamento Público é a seleção de propostas para a celebração de parceria com o </w:t>
      </w:r>
      <w:r w:rsidR="00AF0349" w:rsidRPr="00745F22">
        <w:rPr>
          <w:color w:val="auto"/>
          <w:sz w:val="20"/>
          <w:szCs w:val="20"/>
        </w:rPr>
        <w:t>Confea</w:t>
      </w:r>
      <w:r w:rsidRPr="00745F22">
        <w:rPr>
          <w:color w:val="auto"/>
          <w:sz w:val="20"/>
          <w:szCs w:val="20"/>
        </w:rPr>
        <w:t xml:space="preserve">, por meio da formalização de </w:t>
      </w:r>
      <w:r w:rsidRPr="00745F22">
        <w:rPr>
          <w:b/>
          <w:bCs/>
          <w:color w:val="auto"/>
          <w:sz w:val="20"/>
          <w:szCs w:val="20"/>
        </w:rPr>
        <w:t>Termo de Fomento</w:t>
      </w:r>
      <w:r w:rsidRPr="00745F22">
        <w:rPr>
          <w:color w:val="auto"/>
          <w:sz w:val="20"/>
          <w:szCs w:val="20"/>
        </w:rPr>
        <w:t xml:space="preserve">, para a consecução de finalidade de interesse público e recíproco que envolve a transferência de recursos financeiros à </w:t>
      </w:r>
      <w:r w:rsidR="00AF0349" w:rsidRPr="00745F22">
        <w:rPr>
          <w:color w:val="auto"/>
          <w:sz w:val="20"/>
          <w:szCs w:val="20"/>
        </w:rPr>
        <w:t>entidade de classe</w:t>
      </w:r>
      <w:r w:rsidRPr="00745F22">
        <w:rPr>
          <w:color w:val="auto"/>
          <w:sz w:val="20"/>
          <w:szCs w:val="20"/>
        </w:rPr>
        <w:t>, conforme condições estabelecidas neste Edital.</w:t>
      </w:r>
    </w:p>
    <w:p w:rsidR="003A7C0B" w:rsidRPr="00745F22" w:rsidRDefault="003A7C0B" w:rsidP="0065407B">
      <w:pPr>
        <w:pStyle w:val="Default"/>
        <w:jc w:val="both"/>
        <w:rPr>
          <w:color w:val="auto"/>
          <w:sz w:val="20"/>
          <w:szCs w:val="20"/>
        </w:rPr>
      </w:pPr>
      <w:r w:rsidRPr="00745F22">
        <w:rPr>
          <w:color w:val="auto"/>
          <w:sz w:val="20"/>
          <w:szCs w:val="20"/>
        </w:rPr>
        <w:t xml:space="preserve"> </w:t>
      </w:r>
    </w:p>
    <w:p w:rsidR="003A7C0B" w:rsidRPr="00745F22" w:rsidRDefault="003A7C0B" w:rsidP="0065407B">
      <w:pPr>
        <w:pStyle w:val="Default"/>
        <w:jc w:val="both"/>
        <w:rPr>
          <w:color w:val="auto"/>
          <w:sz w:val="20"/>
          <w:szCs w:val="20"/>
        </w:rPr>
      </w:pPr>
      <w:r w:rsidRPr="00745F22">
        <w:rPr>
          <w:b/>
          <w:bCs/>
          <w:color w:val="auto"/>
          <w:sz w:val="20"/>
          <w:szCs w:val="20"/>
        </w:rPr>
        <w:t xml:space="preserve">1.2. </w:t>
      </w:r>
      <w:r w:rsidRPr="00745F22">
        <w:rPr>
          <w:color w:val="auto"/>
          <w:sz w:val="20"/>
          <w:szCs w:val="20"/>
        </w:rPr>
        <w:t>O procedimento de seleção reger-se-á pela Lei nº 13.019, de 31 de julho de 2014, pelo Decreto n</w:t>
      </w:r>
      <w:r w:rsidR="005E12F0" w:rsidRPr="00745F22">
        <w:rPr>
          <w:color w:val="auto"/>
          <w:sz w:val="20"/>
          <w:szCs w:val="20"/>
        </w:rPr>
        <w:t>º 8.726, de 27 de abril de 2016</w:t>
      </w:r>
      <w:r w:rsidR="00AF0349" w:rsidRPr="00745F22">
        <w:rPr>
          <w:color w:val="auto"/>
          <w:sz w:val="20"/>
          <w:szCs w:val="20"/>
        </w:rPr>
        <w:t>,</w:t>
      </w:r>
      <w:r w:rsidRPr="00745F22">
        <w:rPr>
          <w:color w:val="auto"/>
          <w:sz w:val="20"/>
          <w:szCs w:val="20"/>
        </w:rPr>
        <w:t xml:space="preserve"> e pelas demais normativas aplicáveis, além das condições previstas neste Edital. </w:t>
      </w:r>
    </w:p>
    <w:p w:rsidR="00AF0349" w:rsidRPr="00745F22" w:rsidRDefault="00AF0349"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 xml:space="preserve">1.3. </w:t>
      </w:r>
      <w:r w:rsidR="00AF0349" w:rsidRPr="00745F22">
        <w:rPr>
          <w:color w:val="auto"/>
          <w:sz w:val="20"/>
          <w:szCs w:val="20"/>
        </w:rPr>
        <w:t xml:space="preserve">Poderão ser selecionados até </w:t>
      </w:r>
      <w:r w:rsidR="008C0C8D" w:rsidRPr="00745F22">
        <w:rPr>
          <w:color w:val="auto"/>
          <w:sz w:val="20"/>
          <w:szCs w:val="20"/>
        </w:rPr>
        <w:t>37</w:t>
      </w:r>
      <w:r w:rsidR="00D946B4" w:rsidRPr="00745F22">
        <w:rPr>
          <w:color w:val="auto"/>
          <w:sz w:val="20"/>
          <w:szCs w:val="20"/>
        </w:rPr>
        <w:t>9</w:t>
      </w:r>
      <w:r w:rsidR="008C0C8D" w:rsidRPr="00745F22">
        <w:rPr>
          <w:color w:val="auto"/>
          <w:sz w:val="20"/>
          <w:szCs w:val="20"/>
        </w:rPr>
        <w:t xml:space="preserve"> (TREZENTOS E SETENTA E </w:t>
      </w:r>
      <w:r w:rsidR="00D946B4" w:rsidRPr="00745F22">
        <w:rPr>
          <w:color w:val="auto"/>
          <w:sz w:val="20"/>
          <w:szCs w:val="20"/>
        </w:rPr>
        <w:t>NOVE</w:t>
      </w:r>
      <w:r w:rsidR="008C0C8D" w:rsidRPr="00745F22">
        <w:rPr>
          <w:color w:val="auto"/>
          <w:sz w:val="20"/>
          <w:szCs w:val="20"/>
        </w:rPr>
        <w:t>)</w:t>
      </w:r>
      <w:r w:rsidRPr="00745F22">
        <w:rPr>
          <w:color w:val="auto"/>
          <w:sz w:val="20"/>
          <w:szCs w:val="20"/>
        </w:rPr>
        <w:t xml:space="preserve"> projetos, observada a ordem de classificação e a disponibilidade orçamentária para elaboração dos termos de fomento, atendendo os valores de referência contidos no anexo V - Diretrizes para a Elaboração da Proposta/Plano de Trabalho, cujo valor global é de </w:t>
      </w:r>
      <w:r w:rsidR="007F13B4" w:rsidRPr="00745F22">
        <w:rPr>
          <w:b/>
          <w:color w:val="auto"/>
          <w:sz w:val="20"/>
          <w:szCs w:val="20"/>
        </w:rPr>
        <w:t>R$ 26</w:t>
      </w:r>
      <w:r w:rsidR="007D66E5" w:rsidRPr="00745F22">
        <w:rPr>
          <w:b/>
          <w:color w:val="auto"/>
          <w:sz w:val="20"/>
          <w:szCs w:val="20"/>
        </w:rPr>
        <w:t>.</w:t>
      </w:r>
      <w:r w:rsidR="007F13B4" w:rsidRPr="00745F22">
        <w:rPr>
          <w:b/>
          <w:color w:val="auto"/>
          <w:sz w:val="20"/>
          <w:szCs w:val="20"/>
        </w:rPr>
        <w:t>350</w:t>
      </w:r>
      <w:r w:rsidR="007D66E5" w:rsidRPr="00745F22">
        <w:rPr>
          <w:b/>
          <w:color w:val="auto"/>
          <w:sz w:val="20"/>
          <w:szCs w:val="20"/>
        </w:rPr>
        <w:t>.000</w:t>
      </w:r>
      <w:r w:rsidR="007F13B4" w:rsidRPr="00745F22">
        <w:rPr>
          <w:b/>
          <w:color w:val="auto"/>
          <w:sz w:val="20"/>
          <w:szCs w:val="20"/>
        </w:rPr>
        <w:t>,00</w:t>
      </w:r>
      <w:r w:rsidR="007D66E5" w:rsidRPr="00745F22">
        <w:rPr>
          <w:b/>
          <w:color w:val="auto"/>
          <w:sz w:val="20"/>
          <w:szCs w:val="20"/>
        </w:rPr>
        <w:t xml:space="preserve"> (vinte e </w:t>
      </w:r>
      <w:r w:rsidR="007F13B4" w:rsidRPr="00745F22">
        <w:rPr>
          <w:b/>
          <w:color w:val="auto"/>
          <w:sz w:val="20"/>
          <w:szCs w:val="20"/>
        </w:rPr>
        <w:t xml:space="preserve">seis </w:t>
      </w:r>
      <w:r w:rsidR="007D66E5" w:rsidRPr="00745F22">
        <w:rPr>
          <w:b/>
          <w:color w:val="auto"/>
          <w:sz w:val="20"/>
          <w:szCs w:val="20"/>
        </w:rPr>
        <w:t xml:space="preserve">milhões </w:t>
      </w:r>
      <w:r w:rsidR="007F13B4" w:rsidRPr="00745F22">
        <w:rPr>
          <w:b/>
          <w:color w:val="auto"/>
          <w:sz w:val="20"/>
          <w:szCs w:val="20"/>
        </w:rPr>
        <w:t>e trezentos e cinquenta mil reais</w:t>
      </w:r>
      <w:r w:rsidR="007D66E5" w:rsidRPr="00745F22">
        <w:rPr>
          <w:b/>
          <w:color w:val="auto"/>
          <w:sz w:val="20"/>
          <w:szCs w:val="20"/>
        </w:rPr>
        <w:t>)</w:t>
      </w:r>
      <w:r w:rsidR="00AF0349" w:rsidRPr="00745F22">
        <w:rPr>
          <w:color w:val="auto"/>
          <w:sz w:val="20"/>
          <w:szCs w:val="20"/>
        </w:rPr>
        <w:t>.</w:t>
      </w:r>
    </w:p>
    <w:p w:rsidR="00AF0349" w:rsidRPr="00745F22" w:rsidRDefault="00AF0349" w:rsidP="0065407B">
      <w:pPr>
        <w:pStyle w:val="Default"/>
        <w:jc w:val="both"/>
        <w:rPr>
          <w:color w:val="auto"/>
          <w:sz w:val="20"/>
          <w:szCs w:val="20"/>
        </w:rPr>
      </w:pPr>
    </w:p>
    <w:p w:rsidR="003A7C0B" w:rsidRPr="00745F22" w:rsidRDefault="00EB5011" w:rsidP="0065407B">
      <w:pPr>
        <w:pStyle w:val="Default"/>
        <w:jc w:val="both"/>
        <w:rPr>
          <w:b/>
          <w:bCs/>
          <w:color w:val="auto"/>
          <w:sz w:val="20"/>
          <w:szCs w:val="20"/>
        </w:rPr>
      </w:pPr>
      <w:r w:rsidRPr="00745F22">
        <w:rPr>
          <w:b/>
          <w:bCs/>
          <w:color w:val="auto"/>
          <w:sz w:val="20"/>
          <w:szCs w:val="20"/>
        </w:rPr>
        <w:t>2. OBJETO DO TERMO DE FOMENTO</w:t>
      </w:r>
    </w:p>
    <w:p w:rsidR="00EB5011" w:rsidRPr="00745F22" w:rsidRDefault="00EB5011"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 xml:space="preserve">2.1. </w:t>
      </w:r>
      <w:r w:rsidRPr="00745F22">
        <w:rPr>
          <w:color w:val="auto"/>
          <w:sz w:val="20"/>
          <w:szCs w:val="20"/>
        </w:rPr>
        <w:t xml:space="preserve">Os termos de fomento serão celebrados considerando a missão institucional do </w:t>
      </w:r>
      <w:r w:rsidR="00F553A0" w:rsidRPr="00745F22">
        <w:rPr>
          <w:color w:val="auto"/>
          <w:sz w:val="20"/>
          <w:szCs w:val="20"/>
        </w:rPr>
        <w:t xml:space="preserve">Confea voltados AO EXERCÍCIO E REGULAMENTAÇÃO PROFISSIONAL, FISCALIZAÇÃO, ÉTICA, VALORIZAÇÃO E APRIMORAMENTO PROFISSIONAL, BEM COMO AS POLÍTICAS PÚBLICAS RELACIONADAS AO EXERCÍCIO E ATIVIDADES DAS PROFISSÕES VINCULADAS AO </w:t>
      </w:r>
      <w:r w:rsidR="00130916" w:rsidRPr="00745F22">
        <w:rPr>
          <w:color w:val="auto"/>
          <w:sz w:val="20"/>
          <w:szCs w:val="20"/>
        </w:rPr>
        <w:t>SISTEMA CONFEA/CREA</w:t>
      </w:r>
      <w:r w:rsidRPr="00745F22">
        <w:rPr>
          <w:color w:val="auto"/>
          <w:sz w:val="20"/>
          <w:szCs w:val="20"/>
        </w:rPr>
        <w:t xml:space="preserve">. </w:t>
      </w:r>
    </w:p>
    <w:p w:rsidR="00AF0349" w:rsidRPr="00745F22" w:rsidRDefault="00AF0349"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 xml:space="preserve">2.2. </w:t>
      </w:r>
      <w:r w:rsidRPr="00745F22">
        <w:rPr>
          <w:color w:val="auto"/>
          <w:sz w:val="20"/>
          <w:szCs w:val="20"/>
        </w:rPr>
        <w:t>Os objetos que tratarão os term</w:t>
      </w:r>
      <w:r w:rsidR="00F553A0" w:rsidRPr="00745F22">
        <w:rPr>
          <w:color w:val="auto"/>
          <w:sz w:val="20"/>
          <w:szCs w:val="20"/>
        </w:rPr>
        <w:t>os de fomento são relacionados à</w:t>
      </w:r>
      <w:r w:rsidRPr="00745F22">
        <w:rPr>
          <w:color w:val="auto"/>
          <w:sz w:val="20"/>
          <w:szCs w:val="20"/>
        </w:rPr>
        <w:t>s áreas de interesse como</w:t>
      </w:r>
      <w:r w:rsidR="0027655F" w:rsidRPr="00745F22">
        <w:rPr>
          <w:color w:val="auto"/>
          <w:sz w:val="20"/>
          <w:szCs w:val="20"/>
        </w:rPr>
        <w:t xml:space="preserve"> </w:t>
      </w:r>
      <w:r w:rsidR="00EA3C44" w:rsidRPr="00745F22">
        <w:rPr>
          <w:color w:val="auto"/>
          <w:sz w:val="20"/>
          <w:szCs w:val="20"/>
        </w:rPr>
        <w:t xml:space="preserve">EXERCÍCIO E REGULAMENTAÇÃO PROFISSIONAL, FISCALIZAÇÃO, ÉTICA, VALORIZAÇÃO E APRIMORAMENTO PROFISSIONAL, BEM COMO AS POLÍTICAS PÚBLICAS RELACIONADAS AO EXERCÍCIO E ATIVIDADES DAS PROFISSÕES VINCULADAS AO </w:t>
      </w:r>
      <w:r w:rsidR="00235999" w:rsidRPr="00745F22">
        <w:rPr>
          <w:color w:val="auto"/>
          <w:sz w:val="20"/>
          <w:szCs w:val="20"/>
        </w:rPr>
        <w:t xml:space="preserve">SISTEMA </w:t>
      </w:r>
      <w:r w:rsidR="00A439C6" w:rsidRPr="00745F22">
        <w:rPr>
          <w:color w:val="auto"/>
          <w:sz w:val="20"/>
          <w:szCs w:val="20"/>
        </w:rPr>
        <w:t>CONFEA/CREA</w:t>
      </w:r>
      <w:r w:rsidRPr="00745F22">
        <w:rPr>
          <w:color w:val="auto"/>
          <w:sz w:val="20"/>
          <w:szCs w:val="20"/>
        </w:rPr>
        <w:t xml:space="preserve">, conforme indicação no anexo V – Diretrizes para a Elaboração da Proposta/Plano de Trabalho. </w:t>
      </w:r>
    </w:p>
    <w:p w:rsidR="0027655F" w:rsidRPr="00745F22" w:rsidRDefault="0027655F"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 xml:space="preserve">2.3. </w:t>
      </w:r>
      <w:r w:rsidRPr="00745F22">
        <w:rPr>
          <w:color w:val="auto"/>
          <w:sz w:val="20"/>
          <w:szCs w:val="20"/>
        </w:rPr>
        <w:t xml:space="preserve">A concorrência dar-se-á dentro de cada uma das áreas de interesse, observando-se os projetos apoiados e seus valores de referência. </w:t>
      </w:r>
    </w:p>
    <w:p w:rsidR="0027655F" w:rsidRPr="00745F22" w:rsidRDefault="0027655F"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 xml:space="preserve">2.4. </w:t>
      </w:r>
      <w:r w:rsidRPr="00745F22">
        <w:rPr>
          <w:color w:val="auto"/>
          <w:sz w:val="20"/>
          <w:szCs w:val="20"/>
        </w:rPr>
        <w:t xml:space="preserve">O número de termos de fomento celebrado por </w:t>
      </w:r>
      <w:r w:rsidR="0027655F" w:rsidRPr="00745F22">
        <w:rPr>
          <w:color w:val="auto"/>
          <w:sz w:val="20"/>
          <w:szCs w:val="20"/>
        </w:rPr>
        <w:t xml:space="preserve">meio desse edital será de até </w:t>
      </w:r>
      <w:r w:rsidR="009A36BE" w:rsidRPr="00745F22">
        <w:rPr>
          <w:color w:val="auto"/>
          <w:sz w:val="20"/>
          <w:szCs w:val="20"/>
        </w:rPr>
        <w:t>37</w:t>
      </w:r>
      <w:r w:rsidR="00324CA4" w:rsidRPr="00745F22">
        <w:rPr>
          <w:color w:val="auto"/>
          <w:sz w:val="20"/>
          <w:szCs w:val="20"/>
        </w:rPr>
        <w:t>9</w:t>
      </w:r>
      <w:r w:rsidRPr="00745F22">
        <w:rPr>
          <w:color w:val="auto"/>
          <w:sz w:val="20"/>
          <w:szCs w:val="20"/>
        </w:rPr>
        <w:t xml:space="preserve"> (</w:t>
      </w:r>
      <w:r w:rsidR="009A36BE" w:rsidRPr="00745F22">
        <w:rPr>
          <w:color w:val="auto"/>
          <w:sz w:val="20"/>
          <w:szCs w:val="20"/>
        </w:rPr>
        <w:t xml:space="preserve">TREZENTOS E SETENTA E </w:t>
      </w:r>
      <w:r w:rsidR="00D946B4" w:rsidRPr="00745F22">
        <w:rPr>
          <w:color w:val="auto"/>
          <w:sz w:val="20"/>
          <w:szCs w:val="20"/>
        </w:rPr>
        <w:t>NOVE</w:t>
      </w:r>
      <w:r w:rsidRPr="00745F22">
        <w:rPr>
          <w:color w:val="auto"/>
          <w:sz w:val="20"/>
          <w:szCs w:val="20"/>
        </w:rPr>
        <w:t xml:space="preserve">) termos, a saber: </w:t>
      </w:r>
    </w:p>
    <w:p w:rsidR="0027655F" w:rsidRPr="00745F22" w:rsidRDefault="0027655F" w:rsidP="0065407B">
      <w:pPr>
        <w:pStyle w:val="Default"/>
        <w:jc w:val="both"/>
        <w:rPr>
          <w:color w:val="auto"/>
          <w:sz w:val="20"/>
          <w:szCs w:val="20"/>
        </w:rPr>
      </w:pPr>
    </w:p>
    <w:p w:rsidR="003A7C0B" w:rsidRPr="00745F22" w:rsidRDefault="00B46ABA" w:rsidP="0065407B">
      <w:pPr>
        <w:pStyle w:val="Default"/>
        <w:spacing w:after="192"/>
        <w:jc w:val="both"/>
        <w:rPr>
          <w:color w:val="auto"/>
          <w:sz w:val="20"/>
          <w:szCs w:val="20"/>
        </w:rPr>
      </w:pPr>
      <w:r w:rsidRPr="00745F22">
        <w:rPr>
          <w:color w:val="auto"/>
          <w:sz w:val="20"/>
          <w:szCs w:val="20"/>
        </w:rPr>
        <w:lastRenderedPageBreak/>
        <w:t>a) Projeto Apoiado</w:t>
      </w:r>
      <w:r w:rsidR="003A7C0B" w:rsidRPr="00745F22">
        <w:rPr>
          <w:color w:val="auto"/>
          <w:sz w:val="20"/>
          <w:szCs w:val="20"/>
        </w:rPr>
        <w:t xml:space="preserve"> </w:t>
      </w:r>
      <w:r w:rsidR="0027655F" w:rsidRPr="00745F22">
        <w:rPr>
          <w:color w:val="auto"/>
          <w:sz w:val="20"/>
          <w:szCs w:val="20"/>
        </w:rPr>
        <w:t xml:space="preserve">– </w:t>
      </w:r>
      <w:r w:rsidR="009A36BE" w:rsidRPr="00745F22">
        <w:rPr>
          <w:color w:val="auto"/>
          <w:sz w:val="20"/>
          <w:szCs w:val="20"/>
        </w:rPr>
        <w:t xml:space="preserve">PROJETOS VOLTADOS AO EXERCÍCIO E REGULAMENTAÇÃO PROFISSIONAL, FISCALIZAÇÃO, ÉTICA, VALORIZAÇÃO E APRIMORAMENTO PROFISSIONAL, BEM COMO AS POLÍTICAS PÚBLICAS RELACIONADAS AO EXERCÍCIO E ATIVIDADES DAS PROFISSÕES VINCULADAS AO </w:t>
      </w:r>
      <w:r w:rsidR="00130916" w:rsidRPr="00745F22">
        <w:rPr>
          <w:color w:val="auto"/>
          <w:sz w:val="20"/>
          <w:szCs w:val="20"/>
        </w:rPr>
        <w:t>SISTEMA CONFEA/CREA</w:t>
      </w:r>
      <w:r w:rsidR="00324CA4" w:rsidRPr="00745F22">
        <w:rPr>
          <w:color w:val="auto"/>
          <w:sz w:val="20"/>
          <w:szCs w:val="20"/>
        </w:rPr>
        <w:t xml:space="preserve"> </w:t>
      </w:r>
      <w:r w:rsidR="004454DF" w:rsidRPr="00745F22">
        <w:rPr>
          <w:color w:val="auto"/>
          <w:sz w:val="20"/>
          <w:szCs w:val="20"/>
        </w:rPr>
        <w:t>(âmbito nacional)</w:t>
      </w:r>
      <w:r w:rsidR="0027655F" w:rsidRPr="00745F22">
        <w:rPr>
          <w:color w:val="auto"/>
          <w:sz w:val="20"/>
          <w:szCs w:val="20"/>
        </w:rPr>
        <w:t xml:space="preserve">: até </w:t>
      </w:r>
      <w:r w:rsidR="004454DF" w:rsidRPr="00745F22">
        <w:rPr>
          <w:color w:val="auto"/>
          <w:sz w:val="20"/>
          <w:szCs w:val="20"/>
        </w:rPr>
        <w:t xml:space="preserve">25 </w:t>
      </w:r>
      <w:r w:rsidR="003A7C0B" w:rsidRPr="00745F22">
        <w:rPr>
          <w:color w:val="auto"/>
          <w:sz w:val="20"/>
          <w:szCs w:val="20"/>
        </w:rPr>
        <w:t>projeto</w:t>
      </w:r>
      <w:r w:rsidR="004454DF" w:rsidRPr="00745F22">
        <w:rPr>
          <w:color w:val="auto"/>
          <w:sz w:val="20"/>
          <w:szCs w:val="20"/>
        </w:rPr>
        <w:t>s</w:t>
      </w:r>
      <w:r w:rsidR="003A7C0B" w:rsidRPr="00745F22">
        <w:rPr>
          <w:color w:val="auto"/>
          <w:sz w:val="20"/>
          <w:szCs w:val="20"/>
        </w:rPr>
        <w:t>, sendo o v</w:t>
      </w:r>
      <w:r w:rsidR="0027655F" w:rsidRPr="00745F22">
        <w:rPr>
          <w:color w:val="auto"/>
          <w:sz w:val="20"/>
          <w:szCs w:val="20"/>
        </w:rPr>
        <w:t xml:space="preserve">alor de referência </w:t>
      </w:r>
      <w:r w:rsidR="001D57E4" w:rsidRPr="00745F22">
        <w:rPr>
          <w:color w:val="auto"/>
          <w:sz w:val="20"/>
          <w:szCs w:val="20"/>
        </w:rPr>
        <w:t xml:space="preserve">de até </w:t>
      </w:r>
      <w:r w:rsidR="0027655F" w:rsidRPr="00745F22">
        <w:rPr>
          <w:color w:val="auto"/>
          <w:sz w:val="20"/>
          <w:szCs w:val="20"/>
        </w:rPr>
        <w:t>R$</w:t>
      </w:r>
      <w:r w:rsidR="004454DF" w:rsidRPr="00745F22">
        <w:rPr>
          <w:color w:val="auto"/>
          <w:sz w:val="20"/>
          <w:szCs w:val="20"/>
        </w:rPr>
        <w:t xml:space="preserve"> </w:t>
      </w:r>
      <w:r w:rsidR="00324CA4" w:rsidRPr="00745F22">
        <w:rPr>
          <w:color w:val="auto"/>
          <w:sz w:val="20"/>
          <w:szCs w:val="20"/>
        </w:rPr>
        <w:t>250</w:t>
      </w:r>
      <w:r w:rsidR="004454DF" w:rsidRPr="00745F22">
        <w:rPr>
          <w:color w:val="auto"/>
          <w:sz w:val="20"/>
          <w:szCs w:val="20"/>
        </w:rPr>
        <w:t>.000,00 (</w:t>
      </w:r>
      <w:r w:rsidR="00324CA4" w:rsidRPr="00745F22">
        <w:rPr>
          <w:color w:val="auto"/>
          <w:sz w:val="20"/>
          <w:szCs w:val="20"/>
        </w:rPr>
        <w:t xml:space="preserve">duzentos e cinquenta </w:t>
      </w:r>
      <w:r w:rsidR="004454DF" w:rsidRPr="00745F22">
        <w:rPr>
          <w:color w:val="auto"/>
          <w:sz w:val="20"/>
          <w:szCs w:val="20"/>
        </w:rPr>
        <w:t>mil reais)</w:t>
      </w:r>
      <w:r w:rsidR="003A7C0B" w:rsidRPr="00745F22">
        <w:rPr>
          <w:color w:val="auto"/>
          <w:sz w:val="20"/>
          <w:szCs w:val="20"/>
        </w:rPr>
        <w:t xml:space="preserve"> </w:t>
      </w:r>
    </w:p>
    <w:p w:rsidR="003A7C0B" w:rsidRPr="00745F22" w:rsidRDefault="003A7C0B" w:rsidP="0065407B">
      <w:pPr>
        <w:pStyle w:val="Default"/>
        <w:jc w:val="both"/>
        <w:rPr>
          <w:color w:val="auto"/>
          <w:sz w:val="20"/>
          <w:szCs w:val="20"/>
        </w:rPr>
      </w:pPr>
      <w:r w:rsidRPr="00745F22">
        <w:rPr>
          <w:color w:val="auto"/>
          <w:sz w:val="20"/>
          <w:szCs w:val="20"/>
        </w:rPr>
        <w:t xml:space="preserve">b) Projeto </w:t>
      </w:r>
      <w:r w:rsidR="00B46ABA" w:rsidRPr="00745F22">
        <w:rPr>
          <w:color w:val="auto"/>
          <w:sz w:val="20"/>
          <w:szCs w:val="20"/>
        </w:rPr>
        <w:t xml:space="preserve">Apoiado </w:t>
      </w:r>
      <w:r w:rsidR="0027655F" w:rsidRPr="00745F22">
        <w:rPr>
          <w:color w:val="auto"/>
          <w:sz w:val="20"/>
          <w:szCs w:val="20"/>
        </w:rPr>
        <w:t>–</w:t>
      </w:r>
      <w:r w:rsidRPr="00745F22">
        <w:rPr>
          <w:color w:val="auto"/>
          <w:sz w:val="20"/>
          <w:szCs w:val="20"/>
        </w:rPr>
        <w:t xml:space="preserve"> </w:t>
      </w:r>
      <w:r w:rsidR="009A36BE" w:rsidRPr="00745F22">
        <w:rPr>
          <w:color w:val="auto"/>
          <w:sz w:val="20"/>
          <w:szCs w:val="20"/>
        </w:rPr>
        <w:t xml:space="preserve">PROJETOS VOLTADOS AO EXERCÍCIO E REGULAMENTAÇÃO PROFISSIONAL, FISCALIZAÇÃO, ÉTICA, VALORIZAÇÃO E APRIMORAMENTO PROFISSIONAL, BEM COMO AS POLÍTICAS PÚBLICAS RELACIONADAS AO EXERCÍCIO E ATIVIDADES DAS PROFISSÕES VINCULADAS AO </w:t>
      </w:r>
      <w:r w:rsidR="00D560A0" w:rsidRPr="00745F22">
        <w:rPr>
          <w:color w:val="auto"/>
          <w:sz w:val="20"/>
          <w:szCs w:val="20"/>
        </w:rPr>
        <w:t xml:space="preserve">SISTEMA </w:t>
      </w:r>
      <w:r w:rsidR="00A439C6" w:rsidRPr="00745F22">
        <w:rPr>
          <w:color w:val="auto"/>
          <w:sz w:val="20"/>
          <w:szCs w:val="20"/>
        </w:rPr>
        <w:t>CONFEA/CREA</w:t>
      </w:r>
      <w:r w:rsidR="00324CA4" w:rsidRPr="00745F22">
        <w:rPr>
          <w:color w:val="auto"/>
          <w:sz w:val="20"/>
          <w:szCs w:val="20"/>
        </w:rPr>
        <w:t xml:space="preserve"> </w:t>
      </w:r>
      <w:r w:rsidR="004454DF" w:rsidRPr="00745F22">
        <w:rPr>
          <w:color w:val="auto"/>
          <w:sz w:val="20"/>
          <w:szCs w:val="20"/>
        </w:rPr>
        <w:t>(âmbito estadual)</w:t>
      </w:r>
      <w:r w:rsidR="0027655F" w:rsidRPr="00745F22">
        <w:rPr>
          <w:color w:val="auto"/>
          <w:sz w:val="20"/>
          <w:szCs w:val="20"/>
        </w:rPr>
        <w:t xml:space="preserve">: até </w:t>
      </w:r>
      <w:r w:rsidR="004454DF" w:rsidRPr="00745F22">
        <w:rPr>
          <w:color w:val="auto"/>
          <w:sz w:val="20"/>
          <w:szCs w:val="20"/>
        </w:rPr>
        <w:t>5</w:t>
      </w:r>
      <w:r w:rsidR="00D946B4" w:rsidRPr="00745F22">
        <w:rPr>
          <w:color w:val="auto"/>
          <w:sz w:val="20"/>
          <w:szCs w:val="20"/>
        </w:rPr>
        <w:t>4</w:t>
      </w:r>
      <w:r w:rsidRPr="00745F22">
        <w:rPr>
          <w:color w:val="auto"/>
          <w:sz w:val="20"/>
          <w:szCs w:val="20"/>
        </w:rPr>
        <w:t xml:space="preserve"> projetos, sendo o valor de referência </w:t>
      </w:r>
      <w:r w:rsidRPr="00BA12C7">
        <w:rPr>
          <w:color w:val="auto"/>
          <w:sz w:val="20"/>
          <w:szCs w:val="20"/>
        </w:rPr>
        <w:t>de</w:t>
      </w:r>
      <w:r w:rsidR="00470F72" w:rsidRPr="00BA12C7">
        <w:rPr>
          <w:color w:val="auto"/>
          <w:sz w:val="20"/>
          <w:szCs w:val="20"/>
        </w:rPr>
        <w:t xml:space="preserve"> </w:t>
      </w:r>
      <w:r w:rsidR="00470F72" w:rsidRPr="00BA12C7">
        <w:rPr>
          <w:color w:val="auto"/>
          <w:sz w:val="20"/>
          <w:szCs w:val="20"/>
          <w:shd w:val="clear" w:color="auto" w:fill="FFFFFF" w:themeFill="background1"/>
        </w:rPr>
        <w:t>até</w:t>
      </w:r>
      <w:r w:rsidRPr="00BA12C7">
        <w:rPr>
          <w:color w:val="auto"/>
          <w:sz w:val="20"/>
          <w:szCs w:val="20"/>
          <w:shd w:val="clear" w:color="auto" w:fill="FFFFFF" w:themeFill="background1"/>
        </w:rPr>
        <w:t xml:space="preserve"> </w:t>
      </w:r>
      <w:r w:rsidR="001D57E4" w:rsidRPr="00BA12C7">
        <w:rPr>
          <w:color w:val="auto"/>
          <w:sz w:val="20"/>
          <w:szCs w:val="20"/>
          <w:shd w:val="clear" w:color="auto" w:fill="FFFFFF" w:themeFill="background1"/>
        </w:rPr>
        <w:t>R$</w:t>
      </w:r>
      <w:r w:rsidR="001D57E4" w:rsidRPr="00745F22">
        <w:rPr>
          <w:color w:val="auto"/>
          <w:sz w:val="20"/>
          <w:szCs w:val="20"/>
        </w:rPr>
        <w:t xml:space="preserve"> </w:t>
      </w:r>
      <w:r w:rsidR="004F660B" w:rsidRPr="00745F22">
        <w:rPr>
          <w:color w:val="auto"/>
          <w:sz w:val="20"/>
          <w:szCs w:val="20"/>
        </w:rPr>
        <w:t>150</w:t>
      </w:r>
      <w:r w:rsidR="001D57E4" w:rsidRPr="00745F22">
        <w:rPr>
          <w:color w:val="auto"/>
          <w:sz w:val="20"/>
          <w:szCs w:val="20"/>
        </w:rPr>
        <w:t>.000,00 (</w:t>
      </w:r>
      <w:r w:rsidR="004F660B" w:rsidRPr="00745F22">
        <w:rPr>
          <w:color w:val="auto"/>
          <w:sz w:val="20"/>
          <w:szCs w:val="20"/>
        </w:rPr>
        <w:t xml:space="preserve">cento e cinquenta </w:t>
      </w:r>
      <w:r w:rsidR="001D57E4" w:rsidRPr="00745F22">
        <w:rPr>
          <w:color w:val="auto"/>
          <w:sz w:val="20"/>
          <w:szCs w:val="20"/>
        </w:rPr>
        <w:t>mil reais)</w:t>
      </w:r>
    </w:p>
    <w:p w:rsidR="003A7C0B" w:rsidRPr="00745F22" w:rsidRDefault="003A7C0B" w:rsidP="0065407B">
      <w:pPr>
        <w:pStyle w:val="Default"/>
        <w:jc w:val="both"/>
        <w:rPr>
          <w:color w:val="auto"/>
          <w:sz w:val="20"/>
          <w:szCs w:val="20"/>
        </w:rPr>
      </w:pPr>
    </w:p>
    <w:p w:rsidR="003A7C0B" w:rsidRPr="00745F22" w:rsidRDefault="003A7C0B" w:rsidP="0065407B">
      <w:pPr>
        <w:pStyle w:val="Default"/>
        <w:spacing w:after="192"/>
        <w:jc w:val="both"/>
        <w:rPr>
          <w:color w:val="auto"/>
          <w:sz w:val="20"/>
          <w:szCs w:val="20"/>
        </w:rPr>
      </w:pPr>
      <w:r w:rsidRPr="00745F22">
        <w:rPr>
          <w:color w:val="auto"/>
          <w:sz w:val="20"/>
          <w:szCs w:val="20"/>
        </w:rPr>
        <w:t xml:space="preserve">c) Projeto Apoiado </w:t>
      </w:r>
      <w:r w:rsidR="00E24620" w:rsidRPr="00745F22">
        <w:rPr>
          <w:color w:val="auto"/>
          <w:sz w:val="20"/>
          <w:szCs w:val="20"/>
        </w:rPr>
        <w:t>–</w:t>
      </w:r>
      <w:r w:rsidR="001B4EC8" w:rsidRPr="00745F22">
        <w:rPr>
          <w:color w:val="auto"/>
          <w:sz w:val="20"/>
          <w:szCs w:val="20"/>
        </w:rPr>
        <w:t xml:space="preserve"> </w:t>
      </w:r>
      <w:r w:rsidR="009A36BE" w:rsidRPr="00745F22">
        <w:rPr>
          <w:color w:val="auto"/>
          <w:sz w:val="20"/>
          <w:szCs w:val="20"/>
        </w:rPr>
        <w:t xml:space="preserve">PROJETOS VOLTADOS AO EXERCÍCIO E REGULAMENTAÇÃO PROFISSIONAL, FISCALIZAÇÃO, ÉTICA, VALORIZAÇÃO E APRIMORAMENTO PROFISSIONAL, BEM COMO AS POLÍTICAS PÚBLICAS RELACIONADAS AO EXERCÍCIO E ATIVIDADES DAS PROFISSÕES VINCULADAS AO </w:t>
      </w:r>
      <w:r w:rsidR="00EF4AF9" w:rsidRPr="00745F22">
        <w:rPr>
          <w:color w:val="auto"/>
          <w:sz w:val="20"/>
          <w:szCs w:val="20"/>
        </w:rPr>
        <w:t xml:space="preserve">SISTEMA </w:t>
      </w:r>
      <w:r w:rsidR="00324CA4" w:rsidRPr="00745F22">
        <w:rPr>
          <w:color w:val="auto"/>
          <w:sz w:val="20"/>
          <w:szCs w:val="20"/>
        </w:rPr>
        <w:t>CON</w:t>
      </w:r>
      <w:r w:rsidR="004A6947" w:rsidRPr="00745F22">
        <w:rPr>
          <w:color w:val="auto"/>
          <w:sz w:val="20"/>
          <w:szCs w:val="20"/>
        </w:rPr>
        <w:t>FEA/CREA</w:t>
      </w:r>
      <w:r w:rsidR="00324CA4" w:rsidRPr="00745F22">
        <w:rPr>
          <w:color w:val="auto"/>
          <w:sz w:val="20"/>
          <w:szCs w:val="20"/>
        </w:rPr>
        <w:t xml:space="preserve"> </w:t>
      </w:r>
      <w:r w:rsidR="00D00F35" w:rsidRPr="00745F22">
        <w:rPr>
          <w:color w:val="auto"/>
          <w:sz w:val="20"/>
          <w:szCs w:val="20"/>
        </w:rPr>
        <w:t>(âmbito municipal</w:t>
      </w:r>
      <w:r w:rsidR="001B4EC8" w:rsidRPr="00745F22">
        <w:rPr>
          <w:color w:val="auto"/>
          <w:sz w:val="20"/>
          <w:szCs w:val="20"/>
        </w:rPr>
        <w:t xml:space="preserve"> ou intermunicipal</w:t>
      </w:r>
      <w:r w:rsidR="00D00F35" w:rsidRPr="00745F22">
        <w:rPr>
          <w:color w:val="auto"/>
          <w:sz w:val="20"/>
          <w:szCs w:val="20"/>
        </w:rPr>
        <w:t>)</w:t>
      </w:r>
      <w:r w:rsidR="00E24620" w:rsidRPr="00745F22">
        <w:rPr>
          <w:color w:val="auto"/>
          <w:sz w:val="20"/>
          <w:szCs w:val="20"/>
        </w:rPr>
        <w:t xml:space="preserve">: até </w:t>
      </w:r>
      <w:r w:rsidR="009A36BE" w:rsidRPr="00745F22">
        <w:rPr>
          <w:color w:val="auto"/>
          <w:sz w:val="20"/>
          <w:szCs w:val="20"/>
        </w:rPr>
        <w:t>3</w:t>
      </w:r>
      <w:r w:rsidR="001B4EC8" w:rsidRPr="00745F22">
        <w:rPr>
          <w:color w:val="auto"/>
          <w:sz w:val="20"/>
          <w:szCs w:val="20"/>
        </w:rPr>
        <w:t>00</w:t>
      </w:r>
      <w:r w:rsidRPr="00745F22">
        <w:rPr>
          <w:color w:val="auto"/>
          <w:sz w:val="20"/>
          <w:szCs w:val="20"/>
        </w:rPr>
        <w:t xml:space="preserve"> projeto</w:t>
      </w:r>
      <w:r w:rsidR="009A36BE" w:rsidRPr="00745F22">
        <w:rPr>
          <w:color w:val="auto"/>
          <w:sz w:val="20"/>
          <w:szCs w:val="20"/>
        </w:rPr>
        <w:t>s</w:t>
      </w:r>
      <w:r w:rsidRPr="00745F22">
        <w:rPr>
          <w:color w:val="auto"/>
          <w:sz w:val="20"/>
          <w:szCs w:val="20"/>
        </w:rPr>
        <w:t xml:space="preserve">, sendo o valor </w:t>
      </w:r>
      <w:r w:rsidRPr="00BA12C7">
        <w:rPr>
          <w:color w:val="auto"/>
          <w:sz w:val="20"/>
          <w:szCs w:val="20"/>
        </w:rPr>
        <w:t xml:space="preserve">de </w:t>
      </w:r>
      <w:r w:rsidR="00470F72" w:rsidRPr="00BA12C7">
        <w:rPr>
          <w:color w:val="auto"/>
          <w:sz w:val="20"/>
          <w:szCs w:val="20"/>
          <w:shd w:val="clear" w:color="auto" w:fill="FFFFFF" w:themeFill="background1"/>
        </w:rPr>
        <w:t xml:space="preserve">até </w:t>
      </w:r>
      <w:r w:rsidRPr="00BA12C7">
        <w:rPr>
          <w:color w:val="auto"/>
          <w:sz w:val="20"/>
          <w:szCs w:val="20"/>
        </w:rPr>
        <w:t>referência</w:t>
      </w:r>
      <w:r w:rsidRPr="00745F22">
        <w:rPr>
          <w:color w:val="auto"/>
          <w:sz w:val="20"/>
          <w:szCs w:val="20"/>
        </w:rPr>
        <w:t xml:space="preserve"> R$ </w:t>
      </w:r>
      <w:r w:rsidR="009A36BE" w:rsidRPr="00745F22">
        <w:rPr>
          <w:color w:val="auto"/>
          <w:sz w:val="20"/>
          <w:szCs w:val="20"/>
        </w:rPr>
        <w:t>40</w:t>
      </w:r>
      <w:r w:rsidR="001B4EC8" w:rsidRPr="00745F22">
        <w:rPr>
          <w:color w:val="auto"/>
          <w:sz w:val="20"/>
          <w:szCs w:val="20"/>
        </w:rPr>
        <w:t>.000,00 (</w:t>
      </w:r>
      <w:r w:rsidR="009A36BE" w:rsidRPr="00745F22">
        <w:rPr>
          <w:color w:val="auto"/>
          <w:sz w:val="20"/>
          <w:szCs w:val="20"/>
        </w:rPr>
        <w:t xml:space="preserve">quarenta </w:t>
      </w:r>
      <w:r w:rsidR="001B4EC8" w:rsidRPr="00745F22">
        <w:rPr>
          <w:color w:val="auto"/>
          <w:sz w:val="20"/>
          <w:szCs w:val="20"/>
        </w:rPr>
        <w:t>mil reais)</w:t>
      </w:r>
    </w:p>
    <w:p w:rsidR="009555B8" w:rsidRPr="00745F22" w:rsidRDefault="009555B8" w:rsidP="0065407B">
      <w:pPr>
        <w:pStyle w:val="Default"/>
        <w:jc w:val="both"/>
        <w:rPr>
          <w:color w:val="auto"/>
          <w:sz w:val="20"/>
          <w:szCs w:val="20"/>
        </w:rPr>
      </w:pPr>
    </w:p>
    <w:p w:rsidR="003A7C0B" w:rsidRPr="00745F22" w:rsidRDefault="003A7C0B" w:rsidP="0065407B">
      <w:pPr>
        <w:pStyle w:val="Default"/>
        <w:jc w:val="both"/>
        <w:rPr>
          <w:b/>
          <w:bCs/>
          <w:color w:val="auto"/>
          <w:sz w:val="20"/>
          <w:szCs w:val="20"/>
        </w:rPr>
      </w:pPr>
      <w:r w:rsidRPr="00745F22">
        <w:rPr>
          <w:b/>
          <w:bCs/>
          <w:color w:val="auto"/>
          <w:sz w:val="20"/>
          <w:szCs w:val="20"/>
        </w:rPr>
        <w:t xml:space="preserve">3. JUSTIFICATIVA </w:t>
      </w:r>
    </w:p>
    <w:p w:rsidR="009555B8" w:rsidRPr="00745F22" w:rsidRDefault="009555B8" w:rsidP="0065407B">
      <w:pPr>
        <w:pStyle w:val="Default"/>
        <w:jc w:val="both"/>
        <w:rPr>
          <w:b/>
          <w:bCs/>
          <w:color w:val="auto"/>
          <w:sz w:val="20"/>
          <w:szCs w:val="20"/>
        </w:rPr>
      </w:pPr>
    </w:p>
    <w:p w:rsidR="00903C5F" w:rsidRPr="00745F22" w:rsidRDefault="00903C5F" w:rsidP="00980A11">
      <w:pPr>
        <w:autoSpaceDE w:val="0"/>
        <w:autoSpaceDN w:val="0"/>
        <w:adjustRightInd w:val="0"/>
        <w:spacing w:after="0" w:line="240" w:lineRule="auto"/>
        <w:jc w:val="both"/>
        <w:rPr>
          <w:rFonts w:ascii="Times New Roman" w:hAnsi="Times New Roman" w:cs="Times New Roman"/>
          <w:sz w:val="20"/>
          <w:szCs w:val="20"/>
        </w:rPr>
      </w:pPr>
      <w:r w:rsidRPr="00745F22">
        <w:rPr>
          <w:rFonts w:ascii="Times New Roman" w:hAnsi="Times New Roman" w:cs="Times New Roman"/>
          <w:sz w:val="20"/>
          <w:szCs w:val="20"/>
        </w:rPr>
        <w:t>Ao Conselho Federal de Engenharia e Agronomia,</w:t>
      </w:r>
      <w:r w:rsidR="00980A11" w:rsidRPr="00745F22">
        <w:rPr>
          <w:rFonts w:ascii="Times New Roman" w:hAnsi="Times New Roman" w:cs="Times New Roman"/>
          <w:sz w:val="20"/>
          <w:szCs w:val="20"/>
        </w:rPr>
        <w:t xml:space="preserve"> criado pelo Decreto nº 23.569/33, </w:t>
      </w:r>
      <w:r w:rsidRPr="00745F22">
        <w:rPr>
          <w:rFonts w:ascii="Times New Roman" w:hAnsi="Times New Roman" w:cs="Times New Roman"/>
          <w:sz w:val="20"/>
          <w:szCs w:val="20"/>
        </w:rPr>
        <w:t>compete</w:t>
      </w:r>
      <w:r w:rsidR="00980A11" w:rsidRPr="00745F22">
        <w:rPr>
          <w:rFonts w:ascii="Times New Roman" w:hAnsi="Times New Roman" w:cs="Times New Roman"/>
          <w:sz w:val="20"/>
          <w:szCs w:val="20"/>
        </w:rPr>
        <w:t xml:space="preserve"> a verificação e a fiscalização do exercício e atividades das profissões reguladas pela Lei nº 5.194/1966.</w:t>
      </w:r>
      <w:r w:rsidRPr="00745F22">
        <w:rPr>
          <w:rFonts w:ascii="Times New Roman" w:hAnsi="Times New Roman" w:cs="Times New Roman"/>
          <w:sz w:val="20"/>
          <w:szCs w:val="20"/>
        </w:rPr>
        <w:t xml:space="preserve"> Trata-se, portanto, de Serviço Público Federal, cujo dever legal é a fiscalização, possuindo, nos termos dos artigos 37 e 62 da Lei 5.194/66, representantes das Entidades de Classe, devidamente cadastradas no Conselho de sua Jurisdição.</w:t>
      </w:r>
    </w:p>
    <w:p w:rsidR="00980A11" w:rsidRPr="00745F22" w:rsidRDefault="00A11D4A" w:rsidP="00A11D4A">
      <w:pPr>
        <w:autoSpaceDE w:val="0"/>
        <w:autoSpaceDN w:val="0"/>
        <w:adjustRightInd w:val="0"/>
        <w:spacing w:after="0" w:line="240" w:lineRule="auto"/>
        <w:jc w:val="both"/>
        <w:rPr>
          <w:rFonts w:ascii="Times New Roman" w:hAnsi="Times New Roman" w:cs="Times New Roman"/>
          <w:sz w:val="20"/>
          <w:szCs w:val="20"/>
        </w:rPr>
      </w:pPr>
      <w:r w:rsidRPr="00745F22">
        <w:rPr>
          <w:rFonts w:ascii="Times New Roman" w:hAnsi="Times New Roman" w:cs="Times New Roman"/>
          <w:sz w:val="20"/>
          <w:szCs w:val="20"/>
        </w:rPr>
        <w:t xml:space="preserve">As profissões de engenheiro e agrônomo são caracterizadas pelas realizações de interesse social e humano (art. 1º da Lei nº 5.194/1966), justificando a importância de </w:t>
      </w:r>
      <w:r w:rsidR="00980A11" w:rsidRPr="00745F22">
        <w:rPr>
          <w:rFonts w:ascii="Times New Roman" w:hAnsi="Times New Roman" w:cs="Times New Roman"/>
          <w:sz w:val="20"/>
          <w:szCs w:val="20"/>
        </w:rPr>
        <w:t xml:space="preserve"> atuação do </w:t>
      </w:r>
      <w:r w:rsidR="00130916" w:rsidRPr="00745F22">
        <w:rPr>
          <w:rFonts w:ascii="Times New Roman" w:hAnsi="Times New Roman" w:cs="Times New Roman"/>
          <w:sz w:val="20"/>
          <w:szCs w:val="20"/>
        </w:rPr>
        <w:t>Sistema Confea/Crea</w:t>
      </w:r>
      <w:r w:rsidR="00324CA4" w:rsidRPr="00745F22">
        <w:rPr>
          <w:rFonts w:ascii="Times New Roman" w:hAnsi="Times New Roman" w:cs="Times New Roman"/>
          <w:sz w:val="20"/>
          <w:szCs w:val="20"/>
        </w:rPr>
        <w:t xml:space="preserve"> </w:t>
      </w:r>
      <w:r w:rsidR="00980A11" w:rsidRPr="00745F22">
        <w:rPr>
          <w:rFonts w:ascii="Times New Roman" w:hAnsi="Times New Roman" w:cs="Times New Roman"/>
          <w:sz w:val="20"/>
          <w:szCs w:val="20"/>
        </w:rPr>
        <w:t>aos assuntos tecnológicos que envolvem os di</w:t>
      </w:r>
      <w:r w:rsidRPr="00745F22">
        <w:rPr>
          <w:rFonts w:ascii="Times New Roman" w:hAnsi="Times New Roman" w:cs="Times New Roman"/>
          <w:sz w:val="20"/>
          <w:szCs w:val="20"/>
        </w:rPr>
        <w:t>versos seguimentos da sociedade.</w:t>
      </w:r>
    </w:p>
    <w:p w:rsidR="00903C5F" w:rsidRPr="00745F22" w:rsidRDefault="00903C5F" w:rsidP="00903C5F">
      <w:pPr>
        <w:autoSpaceDE w:val="0"/>
        <w:autoSpaceDN w:val="0"/>
        <w:adjustRightInd w:val="0"/>
        <w:spacing w:after="0" w:line="240" w:lineRule="auto"/>
        <w:jc w:val="both"/>
        <w:rPr>
          <w:rFonts w:ascii="Times New Roman" w:hAnsi="Times New Roman" w:cs="Times New Roman"/>
          <w:sz w:val="20"/>
          <w:szCs w:val="20"/>
        </w:rPr>
      </w:pPr>
      <w:r w:rsidRPr="00745F22">
        <w:rPr>
          <w:rFonts w:ascii="Times New Roman" w:hAnsi="Times New Roman" w:cs="Times New Roman"/>
          <w:sz w:val="20"/>
          <w:szCs w:val="20"/>
        </w:rPr>
        <w:t>Assim, e de acordo com o disposto na alínea “j” do Art. 34 da Lei nº 5.194/66, os CREAs devem agir com a colaboração das Entidades de Classe e Escolas da área tecnológica.</w:t>
      </w:r>
    </w:p>
    <w:p w:rsidR="00980A11" w:rsidRPr="00745F22" w:rsidRDefault="00980A11" w:rsidP="00A11D4A">
      <w:pPr>
        <w:autoSpaceDE w:val="0"/>
        <w:autoSpaceDN w:val="0"/>
        <w:adjustRightInd w:val="0"/>
        <w:spacing w:after="0" w:line="240" w:lineRule="auto"/>
        <w:jc w:val="both"/>
        <w:rPr>
          <w:rFonts w:ascii="Times New Roman" w:hAnsi="Times New Roman" w:cs="Times New Roman"/>
          <w:sz w:val="20"/>
          <w:szCs w:val="20"/>
          <w:shd w:val="clear" w:color="auto" w:fill="FFFFFF"/>
        </w:rPr>
      </w:pPr>
      <w:r w:rsidRPr="00745F22">
        <w:rPr>
          <w:rFonts w:ascii="Times New Roman" w:hAnsi="Times New Roman" w:cs="Times New Roman"/>
          <w:sz w:val="20"/>
          <w:szCs w:val="20"/>
        </w:rPr>
        <w:t>Deste modo, o Conselho Federal</w:t>
      </w:r>
      <w:r w:rsidR="00903C5F" w:rsidRPr="00745F22">
        <w:rPr>
          <w:rFonts w:ascii="Times New Roman" w:hAnsi="Times New Roman" w:cs="Times New Roman"/>
          <w:sz w:val="20"/>
          <w:szCs w:val="20"/>
        </w:rPr>
        <w:t xml:space="preserve"> de Engenharia e Agronomia, na persecução do interesse público e a fim de salvaguardar a sociedade, busca realizar parcerias com as Entidades de Classe objetivando o aprimoramento da fiscalização e o aperfeiçoamento técnico e cultural dos profissionais das áreas abrangidas pelo </w:t>
      </w:r>
      <w:r w:rsidR="00EF4AF9" w:rsidRPr="00745F22">
        <w:rPr>
          <w:rFonts w:ascii="Times New Roman" w:hAnsi="Times New Roman" w:cs="Times New Roman"/>
          <w:sz w:val="20"/>
          <w:szCs w:val="20"/>
        </w:rPr>
        <w:t xml:space="preserve">Sistema </w:t>
      </w:r>
      <w:r w:rsidR="00BE6C13" w:rsidRPr="00745F22">
        <w:rPr>
          <w:rFonts w:ascii="Times New Roman" w:hAnsi="Times New Roman" w:cs="Times New Roman"/>
          <w:sz w:val="20"/>
          <w:szCs w:val="20"/>
        </w:rPr>
        <w:t>Confea/Crea</w:t>
      </w:r>
      <w:r w:rsidRPr="00745F22">
        <w:rPr>
          <w:rFonts w:ascii="Times New Roman" w:hAnsi="Times New Roman" w:cs="Times New Roman"/>
          <w:sz w:val="20"/>
          <w:szCs w:val="20"/>
        </w:rPr>
        <w:t>, nos termos do art. 24 da Lei nº 5.194/1966</w:t>
      </w:r>
      <w:r w:rsidR="00903C5F" w:rsidRPr="00745F22">
        <w:rPr>
          <w:rFonts w:ascii="Times New Roman" w:hAnsi="Times New Roman" w:cs="Times New Roman"/>
          <w:sz w:val="20"/>
          <w:szCs w:val="20"/>
        </w:rPr>
        <w:t xml:space="preserve">, </w:t>
      </w:r>
      <w:r w:rsidR="00A11D4A" w:rsidRPr="00745F22">
        <w:rPr>
          <w:rFonts w:ascii="Times New Roman" w:hAnsi="Times New Roman" w:cs="Times New Roman"/>
          <w:sz w:val="20"/>
          <w:szCs w:val="20"/>
        </w:rPr>
        <w:t>de forma a assegurarem unidade de ação.</w:t>
      </w:r>
    </w:p>
    <w:p w:rsidR="00903C5F" w:rsidRPr="00745F22" w:rsidRDefault="00A11D4A" w:rsidP="00903C5F">
      <w:pPr>
        <w:autoSpaceDE w:val="0"/>
        <w:autoSpaceDN w:val="0"/>
        <w:adjustRightInd w:val="0"/>
        <w:spacing w:after="0" w:line="240" w:lineRule="auto"/>
        <w:jc w:val="both"/>
        <w:rPr>
          <w:rFonts w:ascii="Times New Roman" w:hAnsi="Times New Roman" w:cs="Times New Roman"/>
          <w:sz w:val="20"/>
          <w:szCs w:val="20"/>
        </w:rPr>
      </w:pPr>
      <w:r w:rsidRPr="00745F22">
        <w:rPr>
          <w:rFonts w:ascii="Times New Roman" w:hAnsi="Times New Roman" w:cs="Times New Roman"/>
          <w:sz w:val="20"/>
          <w:szCs w:val="20"/>
        </w:rPr>
        <w:t xml:space="preserve">Cabe destacar que a inserção das Entidades de Classe na política de </w:t>
      </w:r>
      <w:r w:rsidR="00903C5F" w:rsidRPr="00745F22">
        <w:rPr>
          <w:rFonts w:ascii="Times New Roman" w:hAnsi="Times New Roman" w:cs="Times New Roman"/>
          <w:sz w:val="20"/>
          <w:szCs w:val="20"/>
        </w:rPr>
        <w:t xml:space="preserve">conscientização dos profissionais, quanto </w:t>
      </w:r>
      <w:r w:rsidRPr="00745F22">
        <w:rPr>
          <w:rFonts w:ascii="Times New Roman" w:hAnsi="Times New Roman" w:cs="Times New Roman"/>
          <w:sz w:val="20"/>
          <w:szCs w:val="20"/>
        </w:rPr>
        <w:t>à</w:t>
      </w:r>
      <w:r w:rsidR="00903C5F" w:rsidRPr="00745F22">
        <w:rPr>
          <w:rFonts w:ascii="Times New Roman" w:hAnsi="Times New Roman" w:cs="Times New Roman"/>
          <w:sz w:val="20"/>
          <w:szCs w:val="20"/>
        </w:rPr>
        <w:t xml:space="preserve"> importância do aprimoramento da fiscalização do exercício profissional desenvolvida pelo C</w:t>
      </w:r>
      <w:r w:rsidRPr="00745F22">
        <w:rPr>
          <w:rFonts w:ascii="Times New Roman" w:hAnsi="Times New Roman" w:cs="Times New Roman"/>
          <w:sz w:val="20"/>
          <w:szCs w:val="20"/>
        </w:rPr>
        <w:t>onfea</w:t>
      </w:r>
      <w:r w:rsidR="00903C5F" w:rsidRPr="00745F22">
        <w:rPr>
          <w:rFonts w:ascii="Times New Roman" w:hAnsi="Times New Roman" w:cs="Times New Roman"/>
          <w:sz w:val="20"/>
          <w:szCs w:val="20"/>
        </w:rPr>
        <w:t xml:space="preserve">, definindo sua forma de colaboração e participação por meio de ações preventivas/orientativas sempre se revelou de extrema importância, </w:t>
      </w:r>
      <w:r w:rsidRPr="00745F22">
        <w:rPr>
          <w:rFonts w:ascii="Times New Roman" w:hAnsi="Times New Roman" w:cs="Times New Roman"/>
          <w:sz w:val="20"/>
          <w:szCs w:val="20"/>
        </w:rPr>
        <w:t xml:space="preserve">de modo a evitar que erros ocorram e impedir que danos se consumam, </w:t>
      </w:r>
      <w:r w:rsidR="00903C5F" w:rsidRPr="00745F22">
        <w:rPr>
          <w:rFonts w:ascii="Times New Roman" w:hAnsi="Times New Roman" w:cs="Times New Roman"/>
          <w:sz w:val="20"/>
          <w:szCs w:val="20"/>
        </w:rPr>
        <w:t xml:space="preserve">razão pela qual a manutenção de parcerias com as Entidades de Classe é </w:t>
      </w:r>
      <w:r w:rsidRPr="00745F22">
        <w:rPr>
          <w:rFonts w:ascii="Times New Roman" w:hAnsi="Times New Roman" w:cs="Times New Roman"/>
          <w:sz w:val="20"/>
          <w:szCs w:val="20"/>
        </w:rPr>
        <w:t>fundamental</w:t>
      </w:r>
      <w:r w:rsidR="00903C5F" w:rsidRPr="00745F22">
        <w:rPr>
          <w:rFonts w:ascii="Times New Roman" w:hAnsi="Times New Roman" w:cs="Times New Roman"/>
          <w:sz w:val="20"/>
          <w:szCs w:val="20"/>
        </w:rPr>
        <w:t xml:space="preserve"> para a at</w:t>
      </w:r>
      <w:r w:rsidRPr="00745F22">
        <w:rPr>
          <w:rFonts w:ascii="Times New Roman" w:hAnsi="Times New Roman" w:cs="Times New Roman"/>
          <w:sz w:val="20"/>
          <w:szCs w:val="20"/>
        </w:rPr>
        <w:t>ividade finalística do Conselho.</w:t>
      </w:r>
    </w:p>
    <w:p w:rsidR="00A11D4A" w:rsidRPr="00745F22" w:rsidRDefault="00A11D4A" w:rsidP="008310A0">
      <w:pPr>
        <w:autoSpaceDE w:val="0"/>
        <w:autoSpaceDN w:val="0"/>
        <w:adjustRightInd w:val="0"/>
        <w:spacing w:after="0" w:line="240" w:lineRule="auto"/>
        <w:jc w:val="both"/>
        <w:rPr>
          <w:rFonts w:ascii="Times New Roman" w:hAnsi="Times New Roman" w:cs="Times New Roman"/>
          <w:sz w:val="20"/>
          <w:szCs w:val="20"/>
        </w:rPr>
      </w:pPr>
      <w:r w:rsidRPr="00745F22">
        <w:rPr>
          <w:rFonts w:ascii="Times New Roman" w:hAnsi="Times New Roman" w:cs="Times New Roman"/>
          <w:sz w:val="20"/>
          <w:szCs w:val="20"/>
        </w:rPr>
        <w:t>A Lei Federal nº 6.496, de 7 de dezembro de 1977, que institui a “Anotação de Responsabilidade Técnica” constitui um instrumento que formaliza a responsabilidade pela prestação dos serviços técnicos</w:t>
      </w:r>
      <w:r w:rsidR="008310A0" w:rsidRPr="00745F22">
        <w:rPr>
          <w:rFonts w:ascii="Times New Roman" w:hAnsi="Times New Roman" w:cs="Times New Roman"/>
          <w:sz w:val="20"/>
          <w:szCs w:val="20"/>
        </w:rPr>
        <w:t xml:space="preserve">, sendo importante promover sua conscientização, através das entidades de classe, em benefício da sociedade. </w:t>
      </w:r>
    </w:p>
    <w:p w:rsidR="00903C5F" w:rsidRPr="00745F22" w:rsidRDefault="00903C5F" w:rsidP="00903C5F">
      <w:pPr>
        <w:pStyle w:val="Default"/>
        <w:jc w:val="both"/>
        <w:rPr>
          <w:color w:val="auto"/>
          <w:sz w:val="20"/>
          <w:szCs w:val="20"/>
        </w:rPr>
      </w:pPr>
    </w:p>
    <w:p w:rsidR="003A7C0B" w:rsidRPr="00745F22" w:rsidRDefault="003A7C0B" w:rsidP="0065407B">
      <w:pPr>
        <w:pStyle w:val="Default"/>
        <w:jc w:val="both"/>
        <w:rPr>
          <w:b/>
          <w:bCs/>
          <w:color w:val="auto"/>
          <w:sz w:val="20"/>
          <w:szCs w:val="20"/>
        </w:rPr>
      </w:pPr>
      <w:r w:rsidRPr="00745F22">
        <w:rPr>
          <w:b/>
          <w:bCs/>
          <w:color w:val="auto"/>
          <w:sz w:val="20"/>
          <w:szCs w:val="20"/>
        </w:rPr>
        <w:t>4. PAR</w:t>
      </w:r>
      <w:r w:rsidR="008841A9" w:rsidRPr="00745F22">
        <w:rPr>
          <w:b/>
          <w:bCs/>
          <w:color w:val="auto"/>
          <w:sz w:val="20"/>
          <w:szCs w:val="20"/>
        </w:rPr>
        <w:t>TICIPAÇÃO NO CHAMAMENTO PÚBLICO</w:t>
      </w:r>
    </w:p>
    <w:p w:rsidR="008841A9" w:rsidRPr="00745F22" w:rsidRDefault="008841A9"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 xml:space="preserve">4.1. </w:t>
      </w:r>
      <w:r w:rsidRPr="00745F22">
        <w:rPr>
          <w:color w:val="auto"/>
          <w:sz w:val="20"/>
          <w:szCs w:val="20"/>
        </w:rPr>
        <w:t xml:space="preserve">Poderão participar deste Edital as </w:t>
      </w:r>
      <w:r w:rsidR="009555B8" w:rsidRPr="00745F22">
        <w:rPr>
          <w:color w:val="auto"/>
          <w:sz w:val="20"/>
          <w:szCs w:val="20"/>
        </w:rPr>
        <w:t>entidades de classe</w:t>
      </w:r>
      <w:r w:rsidR="00C9374C" w:rsidRPr="00745F22">
        <w:rPr>
          <w:color w:val="auto"/>
          <w:sz w:val="20"/>
          <w:szCs w:val="20"/>
        </w:rPr>
        <w:t>, assim consideradas</w:t>
      </w:r>
      <w:r w:rsidRPr="00745F22">
        <w:rPr>
          <w:color w:val="auto"/>
          <w:sz w:val="20"/>
          <w:szCs w:val="20"/>
        </w:rPr>
        <w:t xml:space="preserve">: </w:t>
      </w:r>
    </w:p>
    <w:p w:rsidR="003A7C0B" w:rsidRPr="00745F22" w:rsidRDefault="003A7C0B" w:rsidP="0065407B">
      <w:pPr>
        <w:pStyle w:val="Default"/>
        <w:jc w:val="both"/>
        <w:rPr>
          <w:color w:val="auto"/>
          <w:sz w:val="20"/>
          <w:szCs w:val="20"/>
        </w:rPr>
      </w:pPr>
    </w:p>
    <w:p w:rsidR="003A7C0B" w:rsidRPr="00745F22" w:rsidRDefault="009555B8" w:rsidP="0065407B">
      <w:pPr>
        <w:pStyle w:val="Default"/>
        <w:jc w:val="both"/>
        <w:rPr>
          <w:color w:val="auto"/>
          <w:sz w:val="20"/>
          <w:szCs w:val="20"/>
        </w:rPr>
      </w:pPr>
      <w:r w:rsidRPr="00745F22">
        <w:rPr>
          <w:color w:val="auto"/>
          <w:sz w:val="20"/>
          <w:szCs w:val="20"/>
        </w:rPr>
        <w:t>I</w:t>
      </w:r>
      <w:r w:rsidR="003A7C0B" w:rsidRPr="00745F22">
        <w:rPr>
          <w:color w:val="auto"/>
          <w:sz w:val="20"/>
          <w:szCs w:val="20"/>
        </w:rPr>
        <w:t xml:space="preserve">) </w:t>
      </w:r>
      <w:r w:rsidR="00FC348B" w:rsidRPr="00745F22">
        <w:rPr>
          <w:color w:val="auto"/>
          <w:sz w:val="20"/>
          <w:szCs w:val="20"/>
        </w:rPr>
        <w:t>entidade de classe: entidade de direito privado sem fins lucrativos que não distribua entre os seus sócios ou associados, conselheiros, diretores, empregados, doadores ou terceiros eventuais resultados, sobras, excedentes operacionais, brutos,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rsidR="003A7C0B" w:rsidRPr="00745F22" w:rsidRDefault="003A7C0B"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 xml:space="preserve">4.2. </w:t>
      </w:r>
      <w:r w:rsidRPr="00745F22">
        <w:rPr>
          <w:color w:val="auto"/>
          <w:sz w:val="20"/>
          <w:szCs w:val="20"/>
        </w:rPr>
        <w:t>Par</w:t>
      </w:r>
      <w:r w:rsidR="00FC348B" w:rsidRPr="00745F22">
        <w:rPr>
          <w:color w:val="auto"/>
          <w:sz w:val="20"/>
          <w:szCs w:val="20"/>
        </w:rPr>
        <w:t>a participar deste Edital, a entidade</w:t>
      </w:r>
      <w:r w:rsidRPr="00745F22">
        <w:rPr>
          <w:color w:val="auto"/>
          <w:sz w:val="20"/>
          <w:szCs w:val="20"/>
        </w:rPr>
        <w:t xml:space="preserve"> deverá cumprir as seguintes exigências: </w:t>
      </w:r>
    </w:p>
    <w:p w:rsidR="00890528" w:rsidRPr="00745F22" w:rsidRDefault="00890528"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color w:val="auto"/>
          <w:sz w:val="20"/>
          <w:szCs w:val="20"/>
        </w:rPr>
        <w:lastRenderedPageBreak/>
        <w:t>a) estar</w:t>
      </w:r>
      <w:r w:rsidR="00C9374C" w:rsidRPr="00745F22">
        <w:rPr>
          <w:color w:val="auto"/>
          <w:sz w:val="20"/>
          <w:szCs w:val="20"/>
        </w:rPr>
        <w:t xml:space="preserve"> registrada no Sistema</w:t>
      </w:r>
      <w:r w:rsidR="00157250" w:rsidRPr="00745F22">
        <w:rPr>
          <w:color w:val="auto"/>
          <w:sz w:val="20"/>
          <w:szCs w:val="20"/>
        </w:rPr>
        <w:t>, quando de âmbito de atuação municipal ou estadual, ou ser credenciada no Colégio de Entidades Nacional – CDEN, quando de alcance nacional</w:t>
      </w:r>
      <w:r w:rsidRPr="00745F22">
        <w:rPr>
          <w:color w:val="auto"/>
          <w:sz w:val="20"/>
          <w:szCs w:val="20"/>
        </w:rPr>
        <w:t xml:space="preserve">; e </w:t>
      </w:r>
    </w:p>
    <w:p w:rsidR="008841A9" w:rsidRPr="00745F22" w:rsidRDefault="008841A9"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color w:val="auto"/>
          <w:sz w:val="20"/>
          <w:szCs w:val="20"/>
        </w:rPr>
        <w:t xml:space="preserve">b) declarar, conforme modelo constante no </w:t>
      </w:r>
      <w:r w:rsidRPr="00745F22">
        <w:rPr>
          <w:b/>
          <w:bCs/>
          <w:color w:val="auto"/>
          <w:sz w:val="20"/>
          <w:szCs w:val="20"/>
        </w:rPr>
        <w:t>Anexo I – Declaração de Ciência e Concordância</w:t>
      </w:r>
      <w:r w:rsidRPr="00745F22">
        <w:rPr>
          <w:color w:val="auto"/>
          <w:sz w:val="20"/>
          <w:szCs w:val="20"/>
        </w:rPr>
        <w:t xml:space="preserve">, que está ciente e concorda com as disposições previstas no Edital e seus anexos, bem como que se responsabilizam pela veracidade e legitimidade das informações e documentos apresentados durante o processo de seleção. </w:t>
      </w:r>
    </w:p>
    <w:p w:rsidR="003A7C0B" w:rsidRPr="00745F22" w:rsidRDefault="003A7C0B"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 xml:space="preserve">4.3. </w:t>
      </w:r>
      <w:r w:rsidR="00890528" w:rsidRPr="00745F22">
        <w:rPr>
          <w:b/>
          <w:bCs/>
          <w:color w:val="auto"/>
          <w:sz w:val="20"/>
          <w:szCs w:val="20"/>
        </w:rPr>
        <w:t>Não é</w:t>
      </w:r>
      <w:r w:rsidRPr="00745F22">
        <w:rPr>
          <w:color w:val="auto"/>
          <w:sz w:val="20"/>
          <w:szCs w:val="20"/>
        </w:rPr>
        <w:t xml:space="preserve"> permitida a atuação em rede, por duas ou mais </w:t>
      </w:r>
      <w:r w:rsidR="00890528" w:rsidRPr="00745F22">
        <w:rPr>
          <w:color w:val="auto"/>
          <w:sz w:val="20"/>
          <w:szCs w:val="20"/>
        </w:rPr>
        <w:t xml:space="preserve">entidades. </w:t>
      </w:r>
    </w:p>
    <w:p w:rsidR="003A7C0B" w:rsidRPr="00745F22" w:rsidRDefault="003A7C0B" w:rsidP="0065407B">
      <w:pPr>
        <w:pStyle w:val="Default"/>
        <w:jc w:val="both"/>
        <w:rPr>
          <w:color w:val="auto"/>
          <w:sz w:val="20"/>
          <w:szCs w:val="20"/>
        </w:rPr>
      </w:pPr>
    </w:p>
    <w:p w:rsidR="003A7C0B" w:rsidRPr="00745F22" w:rsidRDefault="003A7C0B" w:rsidP="0065407B">
      <w:pPr>
        <w:pStyle w:val="Default"/>
        <w:jc w:val="both"/>
        <w:rPr>
          <w:color w:val="auto"/>
          <w:sz w:val="20"/>
          <w:szCs w:val="20"/>
        </w:rPr>
      </w:pPr>
    </w:p>
    <w:p w:rsidR="003A7C0B" w:rsidRPr="00745F22" w:rsidRDefault="003A7C0B" w:rsidP="0065407B">
      <w:pPr>
        <w:pStyle w:val="Default"/>
        <w:jc w:val="both"/>
        <w:rPr>
          <w:b/>
          <w:bCs/>
          <w:color w:val="auto"/>
          <w:sz w:val="20"/>
          <w:szCs w:val="20"/>
        </w:rPr>
      </w:pPr>
      <w:r w:rsidRPr="00745F22">
        <w:rPr>
          <w:b/>
          <w:bCs/>
          <w:color w:val="auto"/>
          <w:sz w:val="20"/>
          <w:szCs w:val="20"/>
        </w:rPr>
        <w:t xml:space="preserve">5. REQUISITOS E IMPEDIMENTOS PARA A CELEBRAÇÃO DO TERMO DE FOMENTO </w:t>
      </w:r>
    </w:p>
    <w:p w:rsidR="00890528" w:rsidRPr="00745F22" w:rsidRDefault="00890528"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 xml:space="preserve">5.1. </w:t>
      </w:r>
      <w:r w:rsidRPr="00745F22">
        <w:rPr>
          <w:color w:val="auto"/>
          <w:sz w:val="20"/>
          <w:szCs w:val="20"/>
        </w:rPr>
        <w:t xml:space="preserve">Para a celebração do termo de fomento, a </w:t>
      </w:r>
      <w:r w:rsidR="00890528" w:rsidRPr="00745F22">
        <w:rPr>
          <w:color w:val="auto"/>
          <w:sz w:val="20"/>
          <w:szCs w:val="20"/>
        </w:rPr>
        <w:t xml:space="preserve">entidade </w:t>
      </w:r>
      <w:r w:rsidRPr="00745F22">
        <w:rPr>
          <w:color w:val="auto"/>
          <w:sz w:val="20"/>
          <w:szCs w:val="20"/>
        </w:rPr>
        <w:t xml:space="preserve">deverá atender aos seguintes requisitos: </w:t>
      </w:r>
    </w:p>
    <w:p w:rsidR="00716B25" w:rsidRPr="00745F22" w:rsidRDefault="003A7C0B" w:rsidP="0065407B">
      <w:pPr>
        <w:pStyle w:val="Default"/>
        <w:jc w:val="both"/>
        <w:rPr>
          <w:color w:val="auto"/>
          <w:sz w:val="20"/>
          <w:szCs w:val="20"/>
        </w:rPr>
      </w:pPr>
      <w:r w:rsidRPr="00745F22">
        <w:rPr>
          <w:color w:val="auto"/>
          <w:sz w:val="20"/>
          <w:szCs w:val="20"/>
        </w:rPr>
        <w:t xml:space="preserve">a) ter objetivos estatutários ou regimentais voltados à </w:t>
      </w:r>
      <w:r w:rsidR="00890528" w:rsidRPr="00745F22">
        <w:rPr>
          <w:color w:val="auto"/>
          <w:sz w:val="20"/>
          <w:szCs w:val="20"/>
        </w:rPr>
        <w:t>(</w:t>
      </w:r>
      <w:r w:rsidRPr="00745F22">
        <w:rPr>
          <w:color w:val="auto"/>
          <w:sz w:val="20"/>
          <w:szCs w:val="20"/>
        </w:rPr>
        <w:t xml:space="preserve">promoção de atividades e finalidades de relevância </w:t>
      </w:r>
      <w:r w:rsidR="00890528" w:rsidRPr="00745F22">
        <w:rPr>
          <w:color w:val="auto"/>
          <w:sz w:val="20"/>
          <w:szCs w:val="20"/>
        </w:rPr>
        <w:t xml:space="preserve">para o Sistema) </w:t>
      </w:r>
      <w:r w:rsidRPr="00745F22">
        <w:rPr>
          <w:color w:val="auto"/>
          <w:sz w:val="20"/>
          <w:szCs w:val="20"/>
        </w:rPr>
        <w:t xml:space="preserve">pública e social, bem como compatíveis com o objeto do instrumento a ser pactuado (art. 33, </w:t>
      </w:r>
      <w:r w:rsidRPr="00745F22">
        <w:rPr>
          <w:b/>
          <w:bCs/>
          <w:color w:val="auto"/>
          <w:sz w:val="20"/>
          <w:szCs w:val="20"/>
        </w:rPr>
        <w:t>caput</w:t>
      </w:r>
      <w:r w:rsidRPr="00745F22">
        <w:rPr>
          <w:color w:val="auto"/>
          <w:sz w:val="20"/>
          <w:szCs w:val="20"/>
        </w:rPr>
        <w:t xml:space="preserve">, inciso I, e art. 35, </w:t>
      </w:r>
      <w:r w:rsidRPr="00745F22">
        <w:rPr>
          <w:b/>
          <w:bCs/>
          <w:color w:val="auto"/>
          <w:sz w:val="20"/>
          <w:szCs w:val="20"/>
        </w:rPr>
        <w:t>caput</w:t>
      </w:r>
      <w:r w:rsidRPr="00745F22">
        <w:rPr>
          <w:color w:val="auto"/>
          <w:sz w:val="20"/>
          <w:szCs w:val="20"/>
        </w:rPr>
        <w:t xml:space="preserve">, inciso </w:t>
      </w:r>
      <w:r w:rsidR="00890528" w:rsidRPr="00745F22">
        <w:rPr>
          <w:color w:val="auto"/>
          <w:sz w:val="20"/>
          <w:szCs w:val="20"/>
        </w:rPr>
        <w:t>III, da Lei nº 13.019, de 2014)</w:t>
      </w:r>
      <w:r w:rsidRPr="00745F22">
        <w:rPr>
          <w:color w:val="auto"/>
          <w:sz w:val="20"/>
          <w:szCs w:val="20"/>
        </w:rPr>
        <w:t xml:space="preserve">; </w:t>
      </w:r>
    </w:p>
    <w:p w:rsidR="003A7C0B" w:rsidRPr="00745F22" w:rsidRDefault="003A7C0B" w:rsidP="0065407B">
      <w:pPr>
        <w:pStyle w:val="Default"/>
        <w:jc w:val="both"/>
        <w:rPr>
          <w:color w:val="auto"/>
          <w:sz w:val="20"/>
          <w:szCs w:val="20"/>
        </w:rPr>
      </w:pPr>
      <w:r w:rsidRPr="00745F22">
        <w:rPr>
          <w:color w:val="auto"/>
          <w:sz w:val="20"/>
          <w:szCs w:val="20"/>
        </w:rPr>
        <w:t xml:space="preserve">b) ser regida por normas de organização interna que prevejam expressamente que, em caso de dissolução da entidade, o respectivo patrimônio líquido será transferido a outra pessoa jurídica de igual natureza que preencha os requisitos da Lei nº 13.019, de 2014, e cujo objeto social seja, preferencialmente, o mesmo da entidade extinta (art. 33, </w:t>
      </w:r>
      <w:r w:rsidRPr="00745F22">
        <w:rPr>
          <w:b/>
          <w:bCs/>
          <w:color w:val="auto"/>
          <w:sz w:val="20"/>
          <w:szCs w:val="20"/>
        </w:rPr>
        <w:t>caput</w:t>
      </w:r>
      <w:r w:rsidRPr="00745F22">
        <w:rPr>
          <w:color w:val="auto"/>
          <w:sz w:val="20"/>
          <w:szCs w:val="20"/>
        </w:rPr>
        <w:t>, inci</w:t>
      </w:r>
      <w:r w:rsidR="00716B25" w:rsidRPr="00745F22">
        <w:rPr>
          <w:color w:val="auto"/>
          <w:sz w:val="20"/>
          <w:szCs w:val="20"/>
        </w:rPr>
        <w:t>so III, Lei nº 13.019, de 2014)</w:t>
      </w:r>
      <w:r w:rsidRPr="00745F22">
        <w:rPr>
          <w:color w:val="auto"/>
          <w:sz w:val="20"/>
          <w:szCs w:val="20"/>
        </w:rPr>
        <w:t xml:space="preserve">; </w:t>
      </w:r>
    </w:p>
    <w:p w:rsidR="003A7C0B" w:rsidRPr="00745F22" w:rsidRDefault="003A7C0B" w:rsidP="0065407B">
      <w:pPr>
        <w:pStyle w:val="Default"/>
        <w:jc w:val="both"/>
        <w:rPr>
          <w:color w:val="auto"/>
          <w:sz w:val="20"/>
          <w:szCs w:val="20"/>
        </w:rPr>
      </w:pPr>
      <w:r w:rsidRPr="00745F22">
        <w:rPr>
          <w:color w:val="auto"/>
          <w:sz w:val="20"/>
          <w:szCs w:val="20"/>
        </w:rPr>
        <w:t xml:space="preserve">c) ser regida por normas de organização interna que prevejam, expressamente, escrituração de acordo com os princípios fundamentais de contabilidade e com as Normas Brasileiras de Contabilidade (art. 33, </w:t>
      </w:r>
      <w:r w:rsidRPr="00745F22">
        <w:rPr>
          <w:b/>
          <w:bCs/>
          <w:color w:val="auto"/>
          <w:sz w:val="20"/>
          <w:szCs w:val="20"/>
        </w:rPr>
        <w:t>caput</w:t>
      </w:r>
      <w:r w:rsidRPr="00745F22">
        <w:rPr>
          <w:color w:val="auto"/>
          <w:sz w:val="20"/>
          <w:szCs w:val="20"/>
        </w:rPr>
        <w:t xml:space="preserve">, inciso IV, Lei nº 13.019, de 2014); </w:t>
      </w:r>
    </w:p>
    <w:p w:rsidR="003A7C0B" w:rsidRPr="00745F22" w:rsidRDefault="003A7C0B" w:rsidP="0065407B">
      <w:pPr>
        <w:pStyle w:val="Default"/>
        <w:jc w:val="both"/>
        <w:rPr>
          <w:color w:val="auto"/>
          <w:sz w:val="20"/>
          <w:szCs w:val="20"/>
        </w:rPr>
      </w:pPr>
      <w:r w:rsidRPr="00745F22">
        <w:rPr>
          <w:color w:val="auto"/>
          <w:sz w:val="20"/>
          <w:szCs w:val="20"/>
        </w:rPr>
        <w:t xml:space="preserve">d) possuir, no momento da apresentação do plano de trabalho, no mínimo 3 (três) anos de existência, com cadastro ativo, comprovados por meio de documentação emitida pela Secretaria da Receita Federal do Brasil, com base no Cadastro Nacional da Pessoa Jurídica – CNPJ (art. 33, </w:t>
      </w:r>
      <w:r w:rsidRPr="00745F22">
        <w:rPr>
          <w:b/>
          <w:bCs/>
          <w:color w:val="auto"/>
          <w:sz w:val="20"/>
          <w:szCs w:val="20"/>
        </w:rPr>
        <w:t>caput</w:t>
      </w:r>
      <w:r w:rsidRPr="00745F22">
        <w:rPr>
          <w:color w:val="auto"/>
          <w:sz w:val="20"/>
          <w:szCs w:val="20"/>
        </w:rPr>
        <w:t xml:space="preserve">, inciso V, alínea “a”, da Lei nº 13.019, de 2014); </w:t>
      </w:r>
    </w:p>
    <w:p w:rsidR="003A7C0B" w:rsidRPr="00745F22" w:rsidRDefault="003A7C0B" w:rsidP="0065407B">
      <w:pPr>
        <w:pStyle w:val="Default"/>
        <w:jc w:val="both"/>
        <w:rPr>
          <w:color w:val="auto"/>
          <w:sz w:val="20"/>
          <w:szCs w:val="20"/>
        </w:rPr>
      </w:pPr>
      <w:r w:rsidRPr="00745F22">
        <w:rPr>
          <w:color w:val="auto"/>
          <w:sz w:val="20"/>
          <w:szCs w:val="20"/>
        </w:rPr>
        <w:t xml:space="preserve">e) possuir experiência prévia na realização, com efetividade, do objeto da parceria ou de natureza semelhante, a ser comprovada no momento da apresentação do plano de trabalho e na forma do art. 26, </w:t>
      </w:r>
      <w:r w:rsidRPr="00745F22">
        <w:rPr>
          <w:b/>
          <w:bCs/>
          <w:color w:val="auto"/>
          <w:sz w:val="20"/>
          <w:szCs w:val="20"/>
        </w:rPr>
        <w:t>caput</w:t>
      </w:r>
      <w:r w:rsidRPr="00745F22">
        <w:rPr>
          <w:color w:val="auto"/>
          <w:sz w:val="20"/>
          <w:szCs w:val="20"/>
        </w:rPr>
        <w:t xml:space="preserve">, inciso III, do Decreto nº 8.726, de 2016 (art. 33, </w:t>
      </w:r>
      <w:r w:rsidRPr="00745F22">
        <w:rPr>
          <w:b/>
          <w:bCs/>
          <w:color w:val="auto"/>
          <w:sz w:val="20"/>
          <w:szCs w:val="20"/>
        </w:rPr>
        <w:t>caput</w:t>
      </w:r>
      <w:r w:rsidRPr="00745F22">
        <w:rPr>
          <w:color w:val="auto"/>
          <w:sz w:val="20"/>
          <w:szCs w:val="20"/>
        </w:rPr>
        <w:t xml:space="preserve">, inciso V, alínea “b”, da Lei nº 13.019, de 2014, e art. 26, </w:t>
      </w:r>
      <w:r w:rsidRPr="00745F22">
        <w:rPr>
          <w:b/>
          <w:bCs/>
          <w:color w:val="auto"/>
          <w:sz w:val="20"/>
          <w:szCs w:val="20"/>
        </w:rPr>
        <w:t>caput</w:t>
      </w:r>
      <w:r w:rsidRPr="00745F22">
        <w:rPr>
          <w:color w:val="auto"/>
          <w:sz w:val="20"/>
          <w:szCs w:val="20"/>
        </w:rPr>
        <w:t xml:space="preserve">, inciso III, do Decreto nº 8.726, de 2016); </w:t>
      </w:r>
    </w:p>
    <w:p w:rsidR="003A7C0B" w:rsidRPr="00745F22" w:rsidRDefault="003A7C0B" w:rsidP="0065407B">
      <w:pPr>
        <w:pStyle w:val="Default"/>
        <w:jc w:val="both"/>
        <w:rPr>
          <w:color w:val="auto"/>
          <w:sz w:val="20"/>
          <w:szCs w:val="20"/>
        </w:rPr>
      </w:pPr>
      <w:r w:rsidRPr="00745F22">
        <w:rPr>
          <w:color w:val="auto"/>
          <w:sz w:val="20"/>
          <w:szCs w:val="20"/>
        </w:rPr>
        <w:t>f) possuir instalações e outras condições materiais para o desenvolvimento do objeto da parceria e o cumprimento das metas estabelecidas ou, alternativamente, prever a sua contratação a ser atestado mediante declaraç</w:t>
      </w:r>
      <w:r w:rsidR="00716B25" w:rsidRPr="00745F22">
        <w:rPr>
          <w:color w:val="auto"/>
          <w:sz w:val="20"/>
          <w:szCs w:val="20"/>
        </w:rPr>
        <w:t>ão do representante legal da entidade</w:t>
      </w:r>
      <w:r w:rsidRPr="00745F22">
        <w:rPr>
          <w:color w:val="auto"/>
          <w:sz w:val="20"/>
          <w:szCs w:val="20"/>
        </w:rPr>
        <w:t xml:space="preserve">, conforme Anexo II – Declaração sobre Instalações e Condições Materiais (art. 33, caput, inciso V, alínea “c” e §5º, da Lei nº 13.019, de 2014, e art. 26, caput, inciso X e §1º, do Decreto nº 8.726, de 2016). </w:t>
      </w:r>
    </w:p>
    <w:p w:rsidR="003A7C0B" w:rsidRPr="00745F22" w:rsidRDefault="003A7C0B" w:rsidP="0065407B">
      <w:pPr>
        <w:pStyle w:val="Default"/>
        <w:jc w:val="both"/>
        <w:rPr>
          <w:color w:val="auto"/>
          <w:sz w:val="20"/>
          <w:szCs w:val="20"/>
        </w:rPr>
      </w:pPr>
      <w:r w:rsidRPr="00745F22">
        <w:rPr>
          <w:color w:val="auto"/>
          <w:sz w:val="20"/>
          <w:szCs w:val="20"/>
        </w:rPr>
        <w:t xml:space="preserve">g) deter capacidade técnica e operacional para o desenvolvimento do objeto da parceria e o cumprimento das metas estabelecidas, a ser comprovada na forma do art. 26, caput, inciso III, do Decreto nº 8.726, de 2016. Não será necessária a demonstração de capacidade prévia instalada, sendo admitida a contratação de profissionais. (art. 33, caput, inciso V, alínea “c” e §5º, da Lei nº 13.019, de 2014, e art. 26, caput, inciso III e §1º, do Decreto nº 8.726, de 2016); </w:t>
      </w:r>
    </w:p>
    <w:p w:rsidR="003A7C0B" w:rsidRPr="00745F22" w:rsidRDefault="003A7C0B" w:rsidP="0065407B">
      <w:pPr>
        <w:pStyle w:val="Default"/>
        <w:jc w:val="both"/>
        <w:rPr>
          <w:color w:val="auto"/>
          <w:sz w:val="20"/>
          <w:szCs w:val="20"/>
        </w:rPr>
      </w:pPr>
      <w:r w:rsidRPr="00745F22">
        <w:rPr>
          <w:color w:val="auto"/>
          <w:sz w:val="20"/>
          <w:szCs w:val="20"/>
        </w:rPr>
        <w:t xml:space="preserve">h) apresentar certidões de regularidade fiscal, previdenciária, tributária, de contribuições, de dívida ativa e trabalhista, na forma do art. 26, caput, incisos IV a VI e §§ 2º a 4º, do Decreto nº 8.726, de 2016 (art. 34, caput, inciso II, da Lei nº 13.019, de 2014, e art. 26, caput, incisos IV a VI e §§ 2º a 4º, do Decreto nº 8.726, de 2016); </w:t>
      </w:r>
    </w:p>
    <w:p w:rsidR="003A7C0B" w:rsidRPr="00745F22" w:rsidRDefault="003A7C0B" w:rsidP="0065407B">
      <w:pPr>
        <w:pStyle w:val="Default"/>
        <w:jc w:val="both"/>
        <w:rPr>
          <w:color w:val="auto"/>
          <w:sz w:val="20"/>
          <w:szCs w:val="20"/>
        </w:rPr>
      </w:pPr>
      <w:r w:rsidRPr="00745F22">
        <w:rPr>
          <w:color w:val="auto"/>
          <w:sz w:val="20"/>
          <w:szCs w:val="20"/>
        </w:rPr>
        <w:t>i) apresentar certidão de existência jurídica expedida pelo cartório de registro civil ou cópia do estatuto regist</w:t>
      </w:r>
      <w:r w:rsidR="00756908" w:rsidRPr="00745F22">
        <w:rPr>
          <w:color w:val="auto"/>
          <w:sz w:val="20"/>
          <w:szCs w:val="20"/>
        </w:rPr>
        <w:t>rado e eventuais alterações ou</w:t>
      </w:r>
      <w:r w:rsidRPr="00745F22">
        <w:rPr>
          <w:color w:val="auto"/>
          <w:sz w:val="20"/>
          <w:szCs w:val="20"/>
        </w:rPr>
        <w:t xml:space="preserve"> certidão simplificada emitida por junta comercial (art. 34, </w:t>
      </w:r>
      <w:r w:rsidRPr="00745F22">
        <w:rPr>
          <w:b/>
          <w:bCs/>
          <w:color w:val="auto"/>
          <w:sz w:val="20"/>
          <w:szCs w:val="20"/>
        </w:rPr>
        <w:t>caput</w:t>
      </w:r>
      <w:r w:rsidRPr="00745F22">
        <w:rPr>
          <w:color w:val="auto"/>
          <w:sz w:val="20"/>
          <w:szCs w:val="20"/>
        </w:rPr>
        <w:t xml:space="preserve">, inciso III, da Lei nº 13.019, de 2014); </w:t>
      </w:r>
    </w:p>
    <w:p w:rsidR="003A7C0B" w:rsidRPr="00745F22" w:rsidRDefault="003A7C0B" w:rsidP="0065407B">
      <w:pPr>
        <w:pStyle w:val="Default"/>
        <w:jc w:val="both"/>
        <w:rPr>
          <w:color w:val="auto"/>
          <w:sz w:val="20"/>
          <w:szCs w:val="20"/>
        </w:rPr>
      </w:pPr>
      <w:r w:rsidRPr="00745F22">
        <w:rPr>
          <w:color w:val="auto"/>
          <w:sz w:val="20"/>
          <w:szCs w:val="20"/>
        </w:rPr>
        <w:t xml:space="preserve">j) apresentar cópia da ata de eleição do quadro dirigente atual, bem como relação nominal atualizada dos dirigentes da entidade, conforme estatuto, com endereço, telefone, endereço de correio eletrônico, número e órgão expedidor da carteira de identidade e número de registro no Cadastro de Pessoas Físicas – CPF de cada um deles, </w:t>
      </w:r>
      <w:r w:rsidRPr="00745F22">
        <w:rPr>
          <w:b/>
          <w:bCs/>
          <w:color w:val="auto"/>
          <w:sz w:val="20"/>
          <w:szCs w:val="20"/>
        </w:rPr>
        <w:t xml:space="preserve">conforme Anexo III – Declaração do Art. 27 do Decreto nº 8.726, de 2016, e Relação dos Dirigentes da Entidade </w:t>
      </w:r>
      <w:r w:rsidRPr="00745F22">
        <w:rPr>
          <w:color w:val="auto"/>
          <w:sz w:val="20"/>
          <w:szCs w:val="20"/>
        </w:rPr>
        <w:t xml:space="preserve">(art. 34, caput, incisos V e VI, da Lei nº 13.019, de 2014, e art. 26, </w:t>
      </w:r>
      <w:r w:rsidRPr="00745F22">
        <w:rPr>
          <w:b/>
          <w:bCs/>
          <w:color w:val="auto"/>
          <w:sz w:val="20"/>
          <w:szCs w:val="20"/>
        </w:rPr>
        <w:t>caput</w:t>
      </w:r>
      <w:r w:rsidRPr="00745F22">
        <w:rPr>
          <w:color w:val="auto"/>
          <w:sz w:val="20"/>
          <w:szCs w:val="20"/>
        </w:rPr>
        <w:t xml:space="preserve">, inciso VII, do Decreto nº 8.726, de 2016); </w:t>
      </w:r>
      <w:r w:rsidR="00716B25" w:rsidRPr="00745F22">
        <w:rPr>
          <w:color w:val="auto"/>
          <w:sz w:val="20"/>
          <w:szCs w:val="20"/>
        </w:rPr>
        <w:t>e,</w:t>
      </w:r>
    </w:p>
    <w:p w:rsidR="003A7C0B" w:rsidRPr="00745F22" w:rsidRDefault="003A7C0B" w:rsidP="0065407B">
      <w:pPr>
        <w:pStyle w:val="Default"/>
        <w:jc w:val="both"/>
        <w:rPr>
          <w:color w:val="auto"/>
          <w:sz w:val="20"/>
          <w:szCs w:val="20"/>
        </w:rPr>
      </w:pPr>
      <w:r w:rsidRPr="00745F22">
        <w:rPr>
          <w:color w:val="auto"/>
          <w:sz w:val="20"/>
          <w:szCs w:val="20"/>
        </w:rPr>
        <w:t xml:space="preserve">k) comprovar que funciona no endereço declarado pela entidade, por meio de cópia de documento hábil, a exemplo de conta de consumo ou contrato de locação (art. 34, </w:t>
      </w:r>
      <w:r w:rsidRPr="00745F22">
        <w:rPr>
          <w:b/>
          <w:bCs/>
          <w:color w:val="auto"/>
          <w:sz w:val="20"/>
          <w:szCs w:val="20"/>
        </w:rPr>
        <w:t>caput</w:t>
      </w:r>
      <w:r w:rsidRPr="00745F22">
        <w:rPr>
          <w:color w:val="auto"/>
          <w:sz w:val="20"/>
          <w:szCs w:val="20"/>
        </w:rPr>
        <w:t xml:space="preserve">, inciso VII, da Lei nº 13.019, de 2014, e art. 26, </w:t>
      </w:r>
      <w:r w:rsidRPr="00745F22">
        <w:rPr>
          <w:b/>
          <w:bCs/>
          <w:color w:val="auto"/>
          <w:sz w:val="20"/>
          <w:szCs w:val="20"/>
        </w:rPr>
        <w:t>caput</w:t>
      </w:r>
      <w:r w:rsidRPr="00745F22">
        <w:rPr>
          <w:color w:val="auto"/>
          <w:sz w:val="20"/>
          <w:szCs w:val="20"/>
        </w:rPr>
        <w:t>, inciso VIII,</w:t>
      </w:r>
      <w:r w:rsidR="00716B25" w:rsidRPr="00745F22">
        <w:rPr>
          <w:color w:val="auto"/>
          <w:sz w:val="20"/>
          <w:szCs w:val="20"/>
        </w:rPr>
        <w:t xml:space="preserve"> do Decreto nº 8.726, de 2016).</w:t>
      </w:r>
    </w:p>
    <w:p w:rsidR="008A6EA6" w:rsidRPr="00745F22" w:rsidRDefault="008A6EA6" w:rsidP="0065407B">
      <w:pPr>
        <w:pStyle w:val="Default"/>
        <w:jc w:val="both"/>
        <w:rPr>
          <w:color w:val="auto"/>
          <w:sz w:val="20"/>
          <w:szCs w:val="20"/>
        </w:rPr>
      </w:pPr>
    </w:p>
    <w:p w:rsidR="008A6EA6" w:rsidRPr="00745F22" w:rsidRDefault="008A6EA6" w:rsidP="008A6EA6">
      <w:pPr>
        <w:pStyle w:val="Default"/>
        <w:jc w:val="both"/>
        <w:rPr>
          <w:color w:val="auto"/>
          <w:sz w:val="20"/>
          <w:szCs w:val="20"/>
        </w:rPr>
      </w:pPr>
      <w:r w:rsidRPr="00745F22">
        <w:rPr>
          <w:b/>
          <w:color w:val="auto"/>
          <w:sz w:val="20"/>
          <w:szCs w:val="20"/>
        </w:rPr>
        <w:lastRenderedPageBreak/>
        <w:t>5.2</w:t>
      </w:r>
      <w:r w:rsidRPr="00745F22">
        <w:rPr>
          <w:color w:val="auto"/>
          <w:sz w:val="20"/>
          <w:szCs w:val="20"/>
        </w:rPr>
        <w:t xml:space="preserve"> Fica dispensada de apresentar os documentos indicados nas letras </w:t>
      </w:r>
      <w:r w:rsidR="00756908" w:rsidRPr="00745F22">
        <w:rPr>
          <w:color w:val="auto"/>
          <w:sz w:val="20"/>
          <w:szCs w:val="20"/>
        </w:rPr>
        <w:t>“</w:t>
      </w:r>
      <w:r w:rsidR="00CC1C95" w:rsidRPr="00745F22">
        <w:rPr>
          <w:b/>
          <w:color w:val="auto"/>
          <w:sz w:val="20"/>
          <w:szCs w:val="20"/>
        </w:rPr>
        <w:t>a</w:t>
      </w:r>
      <w:r w:rsidR="00756908" w:rsidRPr="00745F22">
        <w:rPr>
          <w:b/>
          <w:color w:val="auto"/>
          <w:sz w:val="20"/>
          <w:szCs w:val="20"/>
        </w:rPr>
        <w:t>”</w:t>
      </w:r>
      <w:r w:rsidR="00CC1C95" w:rsidRPr="00745F22">
        <w:rPr>
          <w:b/>
          <w:color w:val="auto"/>
          <w:sz w:val="20"/>
          <w:szCs w:val="20"/>
        </w:rPr>
        <w:t xml:space="preserve">, </w:t>
      </w:r>
      <w:r w:rsidR="00756908" w:rsidRPr="00745F22">
        <w:rPr>
          <w:b/>
          <w:color w:val="auto"/>
          <w:sz w:val="20"/>
          <w:szCs w:val="20"/>
        </w:rPr>
        <w:t>“</w:t>
      </w:r>
      <w:r w:rsidR="00CC1C95" w:rsidRPr="00745F22">
        <w:rPr>
          <w:b/>
          <w:color w:val="auto"/>
          <w:sz w:val="20"/>
          <w:szCs w:val="20"/>
        </w:rPr>
        <w:t>d</w:t>
      </w:r>
      <w:r w:rsidR="00756908" w:rsidRPr="00745F22">
        <w:rPr>
          <w:b/>
          <w:color w:val="auto"/>
          <w:sz w:val="20"/>
          <w:szCs w:val="20"/>
        </w:rPr>
        <w:t>”</w:t>
      </w:r>
      <w:r w:rsidR="00CC1C95" w:rsidRPr="00745F22">
        <w:rPr>
          <w:b/>
          <w:color w:val="auto"/>
          <w:sz w:val="20"/>
          <w:szCs w:val="20"/>
        </w:rPr>
        <w:t xml:space="preserve">, </w:t>
      </w:r>
      <w:r w:rsidR="00756908" w:rsidRPr="00745F22">
        <w:rPr>
          <w:b/>
          <w:color w:val="auto"/>
          <w:sz w:val="20"/>
          <w:szCs w:val="20"/>
        </w:rPr>
        <w:t>“</w:t>
      </w:r>
      <w:r w:rsidR="00CC1C95" w:rsidRPr="00745F22">
        <w:rPr>
          <w:b/>
          <w:color w:val="auto"/>
          <w:sz w:val="20"/>
          <w:szCs w:val="20"/>
        </w:rPr>
        <w:t>e</w:t>
      </w:r>
      <w:r w:rsidR="00756908" w:rsidRPr="00745F22">
        <w:rPr>
          <w:b/>
          <w:color w:val="auto"/>
          <w:sz w:val="20"/>
          <w:szCs w:val="20"/>
        </w:rPr>
        <w:t>”</w:t>
      </w:r>
      <w:r w:rsidR="00CC1C95" w:rsidRPr="00745F22">
        <w:rPr>
          <w:b/>
          <w:color w:val="auto"/>
          <w:sz w:val="20"/>
          <w:szCs w:val="20"/>
        </w:rPr>
        <w:t xml:space="preserve">, </w:t>
      </w:r>
      <w:r w:rsidR="00756908" w:rsidRPr="00745F22">
        <w:rPr>
          <w:b/>
          <w:color w:val="auto"/>
          <w:sz w:val="20"/>
          <w:szCs w:val="20"/>
        </w:rPr>
        <w:t>“g”, “</w:t>
      </w:r>
      <w:r w:rsidRPr="00745F22">
        <w:rPr>
          <w:b/>
          <w:color w:val="auto"/>
          <w:sz w:val="20"/>
          <w:szCs w:val="20"/>
        </w:rPr>
        <w:t>i</w:t>
      </w:r>
      <w:r w:rsidR="00756908" w:rsidRPr="00745F22">
        <w:rPr>
          <w:b/>
          <w:color w:val="auto"/>
          <w:sz w:val="20"/>
          <w:szCs w:val="20"/>
        </w:rPr>
        <w:t>”</w:t>
      </w:r>
      <w:r w:rsidRPr="00745F22">
        <w:rPr>
          <w:b/>
          <w:color w:val="auto"/>
          <w:sz w:val="20"/>
          <w:szCs w:val="20"/>
        </w:rPr>
        <w:t>,</w:t>
      </w:r>
      <w:r w:rsidR="00756908" w:rsidRPr="00745F22">
        <w:rPr>
          <w:b/>
          <w:color w:val="auto"/>
          <w:sz w:val="20"/>
          <w:szCs w:val="20"/>
        </w:rPr>
        <w:t xml:space="preserve"> “</w:t>
      </w:r>
      <w:r w:rsidRPr="00745F22">
        <w:rPr>
          <w:b/>
          <w:color w:val="auto"/>
          <w:sz w:val="20"/>
          <w:szCs w:val="20"/>
        </w:rPr>
        <w:t>j</w:t>
      </w:r>
      <w:r w:rsidR="00756908" w:rsidRPr="00745F22">
        <w:rPr>
          <w:b/>
          <w:color w:val="auto"/>
          <w:sz w:val="20"/>
          <w:szCs w:val="20"/>
        </w:rPr>
        <w:t>” e</w:t>
      </w:r>
      <w:r w:rsidRPr="00745F22">
        <w:rPr>
          <w:b/>
          <w:color w:val="auto"/>
          <w:sz w:val="20"/>
          <w:szCs w:val="20"/>
        </w:rPr>
        <w:t xml:space="preserve"> </w:t>
      </w:r>
      <w:r w:rsidR="00756908" w:rsidRPr="00745F22">
        <w:rPr>
          <w:b/>
          <w:color w:val="auto"/>
          <w:sz w:val="20"/>
          <w:szCs w:val="20"/>
        </w:rPr>
        <w:t>“</w:t>
      </w:r>
      <w:r w:rsidRPr="00745F22">
        <w:rPr>
          <w:b/>
          <w:color w:val="auto"/>
          <w:sz w:val="20"/>
          <w:szCs w:val="20"/>
        </w:rPr>
        <w:t>k</w:t>
      </w:r>
      <w:r w:rsidR="00756908" w:rsidRPr="00745F22">
        <w:rPr>
          <w:b/>
          <w:color w:val="auto"/>
          <w:sz w:val="20"/>
          <w:szCs w:val="20"/>
        </w:rPr>
        <w:t>”</w:t>
      </w:r>
      <w:r w:rsidRPr="00745F22">
        <w:rPr>
          <w:color w:val="auto"/>
          <w:sz w:val="20"/>
          <w:szCs w:val="20"/>
        </w:rPr>
        <w:t xml:space="preserve">, a entidade que apresentar Declaração de Utilidade Pública para o </w:t>
      </w:r>
      <w:r w:rsidR="00EF4AF9" w:rsidRPr="00745F22">
        <w:rPr>
          <w:color w:val="auto"/>
          <w:sz w:val="20"/>
          <w:szCs w:val="20"/>
        </w:rPr>
        <w:t xml:space="preserve">Sistema </w:t>
      </w:r>
      <w:r w:rsidR="00BE6C13" w:rsidRPr="00745F22">
        <w:rPr>
          <w:color w:val="auto"/>
          <w:sz w:val="20"/>
          <w:szCs w:val="20"/>
        </w:rPr>
        <w:t>Confea/Crea</w:t>
      </w:r>
      <w:r w:rsidRPr="00745F22">
        <w:rPr>
          <w:color w:val="auto"/>
          <w:sz w:val="20"/>
          <w:szCs w:val="20"/>
        </w:rPr>
        <w:t>, válida nos termos da Resolução n. 1.070, de 2015.</w:t>
      </w:r>
    </w:p>
    <w:p w:rsidR="00957BD5" w:rsidRPr="00745F22" w:rsidRDefault="00957BD5" w:rsidP="0065407B">
      <w:pPr>
        <w:pStyle w:val="Default"/>
        <w:jc w:val="both"/>
        <w:rPr>
          <w:color w:val="auto"/>
          <w:sz w:val="20"/>
          <w:szCs w:val="20"/>
        </w:rPr>
      </w:pPr>
    </w:p>
    <w:p w:rsidR="003A7C0B" w:rsidRPr="00745F22" w:rsidRDefault="0006694F" w:rsidP="0065407B">
      <w:pPr>
        <w:pStyle w:val="Default"/>
        <w:jc w:val="both"/>
        <w:rPr>
          <w:color w:val="auto"/>
          <w:sz w:val="20"/>
          <w:szCs w:val="20"/>
        </w:rPr>
      </w:pPr>
      <w:r w:rsidRPr="00745F22">
        <w:rPr>
          <w:b/>
          <w:bCs/>
          <w:color w:val="auto"/>
          <w:sz w:val="20"/>
          <w:szCs w:val="20"/>
        </w:rPr>
        <w:t>5.3</w:t>
      </w:r>
      <w:r w:rsidR="003A7C0B" w:rsidRPr="00745F22">
        <w:rPr>
          <w:b/>
          <w:bCs/>
          <w:color w:val="auto"/>
          <w:sz w:val="20"/>
          <w:szCs w:val="20"/>
        </w:rPr>
        <w:t xml:space="preserve">. </w:t>
      </w:r>
      <w:r w:rsidR="003A7C0B" w:rsidRPr="00745F22">
        <w:rPr>
          <w:color w:val="auto"/>
          <w:sz w:val="20"/>
          <w:szCs w:val="20"/>
        </w:rPr>
        <w:t>Ficará impedida de c</w:t>
      </w:r>
      <w:r w:rsidR="00E25742" w:rsidRPr="00745F22">
        <w:rPr>
          <w:color w:val="auto"/>
          <w:sz w:val="20"/>
          <w:szCs w:val="20"/>
        </w:rPr>
        <w:t>elebrar o termo de fomento a entidade</w:t>
      </w:r>
      <w:r w:rsidR="003A7C0B" w:rsidRPr="00745F22">
        <w:rPr>
          <w:color w:val="auto"/>
          <w:sz w:val="20"/>
          <w:szCs w:val="20"/>
        </w:rPr>
        <w:t xml:space="preserve"> que: </w:t>
      </w:r>
    </w:p>
    <w:p w:rsidR="003A7C0B" w:rsidRPr="00745F22" w:rsidRDefault="003A7C0B" w:rsidP="0065407B">
      <w:pPr>
        <w:pStyle w:val="Default"/>
        <w:jc w:val="both"/>
        <w:rPr>
          <w:color w:val="auto"/>
          <w:sz w:val="20"/>
          <w:szCs w:val="20"/>
        </w:rPr>
      </w:pPr>
      <w:r w:rsidRPr="00745F22">
        <w:rPr>
          <w:color w:val="auto"/>
          <w:sz w:val="20"/>
          <w:szCs w:val="20"/>
        </w:rPr>
        <w:t xml:space="preserve">a) não esteja regularmente constituída ou, se estrangeira, não esteja autorizada a funcionar no território nacional (art. 39, </w:t>
      </w:r>
      <w:r w:rsidRPr="00745F22">
        <w:rPr>
          <w:b/>
          <w:bCs/>
          <w:color w:val="auto"/>
          <w:sz w:val="20"/>
          <w:szCs w:val="20"/>
        </w:rPr>
        <w:t>caput</w:t>
      </w:r>
      <w:r w:rsidRPr="00745F22">
        <w:rPr>
          <w:color w:val="auto"/>
          <w:sz w:val="20"/>
          <w:szCs w:val="20"/>
        </w:rPr>
        <w:t xml:space="preserve">, inciso I, da Lei nº 13.019, de 2014); </w:t>
      </w:r>
    </w:p>
    <w:p w:rsidR="003A7C0B" w:rsidRPr="00745F22" w:rsidRDefault="003A7C0B" w:rsidP="0065407B">
      <w:pPr>
        <w:pStyle w:val="Default"/>
        <w:jc w:val="both"/>
        <w:rPr>
          <w:color w:val="auto"/>
          <w:sz w:val="20"/>
          <w:szCs w:val="20"/>
        </w:rPr>
      </w:pPr>
      <w:r w:rsidRPr="00745F22">
        <w:rPr>
          <w:color w:val="auto"/>
          <w:sz w:val="20"/>
          <w:szCs w:val="20"/>
        </w:rPr>
        <w:t>b) esteja omissa no dever de prestar contas de parceria anteriormente celebrada (art. 39,</w:t>
      </w:r>
      <w:r w:rsidRPr="00745F22">
        <w:rPr>
          <w:b/>
          <w:bCs/>
          <w:color w:val="auto"/>
          <w:sz w:val="20"/>
          <w:szCs w:val="20"/>
        </w:rPr>
        <w:t>caput</w:t>
      </w:r>
      <w:r w:rsidRPr="00745F22">
        <w:rPr>
          <w:color w:val="auto"/>
          <w:sz w:val="20"/>
          <w:szCs w:val="20"/>
        </w:rPr>
        <w:t xml:space="preserve">, inciso II, da Lei nº 13.019, de 2014); </w:t>
      </w:r>
    </w:p>
    <w:p w:rsidR="003A7C0B" w:rsidRPr="00745F22" w:rsidRDefault="003A7C0B" w:rsidP="0065407B">
      <w:pPr>
        <w:pStyle w:val="Default"/>
        <w:jc w:val="both"/>
        <w:rPr>
          <w:color w:val="auto"/>
          <w:sz w:val="20"/>
          <w:szCs w:val="20"/>
        </w:rPr>
      </w:pPr>
      <w:r w:rsidRPr="00745F22">
        <w:rPr>
          <w:color w:val="auto"/>
          <w:sz w:val="20"/>
          <w:szCs w:val="20"/>
        </w:rPr>
        <w:t xml:space="preserve">c) tenha, em seu quadro de dirigentes, </w:t>
      </w:r>
      <w:r w:rsidR="00E25742" w:rsidRPr="00745F22">
        <w:rPr>
          <w:color w:val="auto"/>
          <w:sz w:val="20"/>
          <w:szCs w:val="20"/>
        </w:rPr>
        <w:t>dirigente do Confea</w:t>
      </w:r>
      <w:r w:rsidRPr="00745F22">
        <w:rPr>
          <w:color w:val="auto"/>
          <w:sz w:val="20"/>
          <w:szCs w:val="20"/>
        </w:rPr>
        <w:t>, estendendo-se a vedação aos respectivos cônjuges, companheiros e parentes em linha reta, colateral ou por afinidade, até o segundo grau, exceto em relação às entidades que, por sua própria natureza, sejam constituíd</w:t>
      </w:r>
      <w:r w:rsidR="00E25742" w:rsidRPr="00745F22">
        <w:rPr>
          <w:color w:val="auto"/>
          <w:sz w:val="20"/>
          <w:szCs w:val="20"/>
        </w:rPr>
        <w:t xml:space="preserve">as pelas autoridades referidas </w:t>
      </w:r>
      <w:r w:rsidRPr="00745F22">
        <w:rPr>
          <w:color w:val="auto"/>
          <w:sz w:val="20"/>
          <w:szCs w:val="20"/>
        </w:rPr>
        <w:t xml:space="preserve">(art. 39, </w:t>
      </w:r>
      <w:r w:rsidRPr="00745F22">
        <w:rPr>
          <w:b/>
          <w:bCs/>
          <w:color w:val="auto"/>
          <w:sz w:val="20"/>
          <w:szCs w:val="20"/>
        </w:rPr>
        <w:t>caput</w:t>
      </w:r>
      <w:r w:rsidRPr="00745F22">
        <w:rPr>
          <w:color w:val="auto"/>
          <w:sz w:val="20"/>
          <w:szCs w:val="20"/>
        </w:rPr>
        <w:t xml:space="preserve">, inciso III e §§ 5º e 6º, da Lei nº 13.019, de 2014, e art. 27, </w:t>
      </w:r>
      <w:r w:rsidRPr="00745F22">
        <w:rPr>
          <w:b/>
          <w:bCs/>
          <w:color w:val="auto"/>
          <w:sz w:val="20"/>
          <w:szCs w:val="20"/>
        </w:rPr>
        <w:t>caput</w:t>
      </w:r>
      <w:r w:rsidRPr="00745F22">
        <w:rPr>
          <w:color w:val="auto"/>
          <w:sz w:val="20"/>
          <w:szCs w:val="20"/>
        </w:rPr>
        <w:t xml:space="preserve">, inciso I e §§ 1º e 2º, do Decreto nº 8.726, de 2016); </w:t>
      </w:r>
    </w:p>
    <w:p w:rsidR="003A7C0B" w:rsidRPr="00745F22" w:rsidRDefault="003A7C0B" w:rsidP="0065407B">
      <w:pPr>
        <w:pStyle w:val="Default"/>
        <w:jc w:val="both"/>
        <w:rPr>
          <w:color w:val="auto"/>
          <w:sz w:val="20"/>
          <w:szCs w:val="20"/>
        </w:rPr>
      </w:pPr>
      <w:r w:rsidRPr="00745F22">
        <w:rPr>
          <w:color w:val="auto"/>
          <w:sz w:val="20"/>
          <w:szCs w:val="20"/>
        </w:rPr>
        <w:t xml:space="preserve">d) tenha tido as contas rejeitadas pela administração pública nos últimos 5 (cinco) anos, exceto se for sanada a irregularidade que motivou a rejeição e quitados os débitos eventualmente imputados, ou for reconsiderada ou revista a decisão pela rejeição, ou, ainda, a apreciação das contas estiver pendente de decisão sobre recurso com efeito suspensivo (art. 39, </w:t>
      </w:r>
      <w:r w:rsidRPr="00745F22">
        <w:rPr>
          <w:b/>
          <w:bCs/>
          <w:color w:val="auto"/>
          <w:sz w:val="20"/>
          <w:szCs w:val="20"/>
        </w:rPr>
        <w:t>caput</w:t>
      </w:r>
      <w:r w:rsidRPr="00745F22">
        <w:rPr>
          <w:color w:val="auto"/>
          <w:sz w:val="20"/>
          <w:szCs w:val="20"/>
        </w:rPr>
        <w:t xml:space="preserve">, inciso IV, da Lei nº 13.019, de 2014); </w:t>
      </w:r>
    </w:p>
    <w:p w:rsidR="003A7C0B" w:rsidRPr="00745F22" w:rsidRDefault="003A7C0B" w:rsidP="0065407B">
      <w:pPr>
        <w:pStyle w:val="Default"/>
        <w:jc w:val="both"/>
        <w:rPr>
          <w:color w:val="auto"/>
          <w:sz w:val="20"/>
          <w:szCs w:val="20"/>
        </w:rPr>
      </w:pPr>
      <w:r w:rsidRPr="00745F22">
        <w:rPr>
          <w:color w:val="auto"/>
          <w:sz w:val="20"/>
          <w:szCs w:val="20"/>
        </w:rPr>
        <w:t xml:space="preserve">e) tenha sido punida, pelo período que durar a penalidade, com suspensão de participação em licitação e impedimento de contratar com a administração, com declaração de inidoneidade para licitar ou contratar com a administração pública, com a sanção prevista no inciso II do art. 73 da Lei nº 13.019, de 2014, ou com a sanção prevista no inciso III do art. 73 da Lei nº 13.019, de 2014 (art. 39, </w:t>
      </w:r>
      <w:r w:rsidRPr="00745F22">
        <w:rPr>
          <w:b/>
          <w:bCs/>
          <w:color w:val="auto"/>
          <w:sz w:val="20"/>
          <w:szCs w:val="20"/>
        </w:rPr>
        <w:t>caput</w:t>
      </w:r>
      <w:r w:rsidRPr="00745F22">
        <w:rPr>
          <w:color w:val="auto"/>
          <w:sz w:val="20"/>
          <w:szCs w:val="20"/>
        </w:rPr>
        <w:t xml:space="preserve">, inciso V, da Lei nº 13.019, de 2014); </w:t>
      </w:r>
    </w:p>
    <w:p w:rsidR="003A7C0B" w:rsidRPr="00745F22" w:rsidRDefault="003A7C0B" w:rsidP="0065407B">
      <w:pPr>
        <w:pStyle w:val="Default"/>
        <w:jc w:val="both"/>
        <w:rPr>
          <w:color w:val="auto"/>
          <w:sz w:val="20"/>
          <w:szCs w:val="20"/>
        </w:rPr>
      </w:pPr>
      <w:r w:rsidRPr="00745F22">
        <w:rPr>
          <w:color w:val="auto"/>
          <w:sz w:val="20"/>
          <w:szCs w:val="20"/>
        </w:rPr>
        <w:t xml:space="preserve">f) tenha tido contas de parceria julgadas irregulares ou rejeitadas por Tribunal ou Conselho de Contas de qualquer esfera da Federação, em decisão irrecorrível, nos últimos 8 (oito) anos (art. 39, </w:t>
      </w:r>
      <w:r w:rsidRPr="00745F22">
        <w:rPr>
          <w:b/>
          <w:bCs/>
          <w:color w:val="auto"/>
          <w:sz w:val="20"/>
          <w:szCs w:val="20"/>
        </w:rPr>
        <w:t>caput</w:t>
      </w:r>
      <w:r w:rsidRPr="00745F22">
        <w:rPr>
          <w:color w:val="auto"/>
          <w:sz w:val="20"/>
          <w:szCs w:val="20"/>
        </w:rPr>
        <w:t xml:space="preserve">, inciso VI, da Lei nº 13.019, de 2014); ou </w:t>
      </w:r>
    </w:p>
    <w:p w:rsidR="003A7C0B" w:rsidRPr="00745F22" w:rsidRDefault="003A7C0B" w:rsidP="0065407B">
      <w:pPr>
        <w:pStyle w:val="Default"/>
        <w:jc w:val="both"/>
        <w:rPr>
          <w:color w:val="auto"/>
          <w:sz w:val="20"/>
          <w:szCs w:val="20"/>
        </w:rPr>
      </w:pPr>
      <w:r w:rsidRPr="00745F22">
        <w:rPr>
          <w:color w:val="auto"/>
          <w:sz w:val="20"/>
          <w:szCs w:val="20"/>
        </w:rPr>
        <w:t xml:space="preserve">g) tenha entre seus dirigentes pessoa cujas contas relativas a parcerias tenham sido julgadas irregulares ou rejeitadas por Tribunal ou Conselho de Contas de qualquer esfera da Federação, em decisão irrecorrível, nos últimos 8 (oito) anos; que tenha sido julgada responsável por falta grave e inabilitada para o exercício de cargo em comissão ou função de confiança, enquanto durar a inabilitação; ou que tenha sido considerada responsável por ato de improbidade, enquanto durarem os prazos estabelecidos nos incisos I, II e III do art. 12 da Lei nº 8.429, de 2 de junho de 1992 (art. 39, </w:t>
      </w:r>
      <w:r w:rsidRPr="00745F22">
        <w:rPr>
          <w:b/>
          <w:bCs/>
          <w:color w:val="auto"/>
          <w:sz w:val="20"/>
          <w:szCs w:val="20"/>
        </w:rPr>
        <w:t>caput</w:t>
      </w:r>
      <w:r w:rsidRPr="00745F22">
        <w:rPr>
          <w:color w:val="auto"/>
          <w:sz w:val="20"/>
          <w:szCs w:val="20"/>
        </w:rPr>
        <w:t xml:space="preserve">, inciso VII, da Lei nº 13.019, de 2014). </w:t>
      </w:r>
    </w:p>
    <w:p w:rsidR="003A7C0B" w:rsidRPr="00745F22" w:rsidRDefault="003A7C0B"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 xml:space="preserve">6. COMISSÃO DE SELEÇÃO </w:t>
      </w:r>
    </w:p>
    <w:p w:rsidR="00E25742" w:rsidRPr="00745F22" w:rsidRDefault="00E25742" w:rsidP="0065407B">
      <w:pPr>
        <w:pStyle w:val="Default"/>
        <w:jc w:val="both"/>
        <w:rPr>
          <w:b/>
          <w:bCs/>
          <w:color w:val="auto"/>
          <w:sz w:val="20"/>
          <w:szCs w:val="20"/>
        </w:rPr>
      </w:pPr>
    </w:p>
    <w:p w:rsidR="00E25742" w:rsidRPr="00745F22" w:rsidRDefault="003A7C0B" w:rsidP="0065407B">
      <w:pPr>
        <w:pStyle w:val="Default"/>
        <w:jc w:val="both"/>
        <w:rPr>
          <w:color w:val="auto"/>
          <w:sz w:val="20"/>
          <w:szCs w:val="20"/>
        </w:rPr>
      </w:pPr>
      <w:r w:rsidRPr="00745F22">
        <w:rPr>
          <w:b/>
          <w:bCs/>
          <w:color w:val="auto"/>
          <w:sz w:val="20"/>
          <w:szCs w:val="20"/>
        </w:rPr>
        <w:t xml:space="preserve">6.1 </w:t>
      </w:r>
      <w:r w:rsidRPr="00745F22">
        <w:rPr>
          <w:color w:val="auto"/>
          <w:sz w:val="20"/>
          <w:szCs w:val="20"/>
        </w:rPr>
        <w:t>A Comissão de Seleção é o órgão colegiado destinado a processar e julgar o presente chamamento públic</w:t>
      </w:r>
      <w:r w:rsidR="00E25742" w:rsidRPr="00745F22">
        <w:rPr>
          <w:color w:val="auto"/>
          <w:sz w:val="20"/>
          <w:szCs w:val="20"/>
        </w:rPr>
        <w:t>o a ser constituída nos termos da lei 13.019/2014</w:t>
      </w:r>
      <w:r w:rsidR="003D4035" w:rsidRPr="00745F22">
        <w:rPr>
          <w:color w:val="auto"/>
          <w:sz w:val="20"/>
          <w:szCs w:val="20"/>
        </w:rPr>
        <w:t>.</w:t>
      </w:r>
    </w:p>
    <w:p w:rsidR="007D66E5" w:rsidRPr="00745F22" w:rsidRDefault="007D66E5" w:rsidP="0065407B">
      <w:pPr>
        <w:pStyle w:val="Default"/>
        <w:jc w:val="both"/>
        <w:rPr>
          <w:color w:val="auto"/>
          <w:sz w:val="20"/>
          <w:szCs w:val="20"/>
        </w:rPr>
      </w:pPr>
    </w:p>
    <w:p w:rsidR="00D23FBD" w:rsidRPr="00745F22" w:rsidRDefault="007D66E5" w:rsidP="00677B58">
      <w:pPr>
        <w:pStyle w:val="Default"/>
        <w:jc w:val="both"/>
        <w:rPr>
          <w:color w:val="auto"/>
          <w:sz w:val="20"/>
          <w:szCs w:val="20"/>
        </w:rPr>
      </w:pPr>
      <w:r w:rsidRPr="00745F22">
        <w:rPr>
          <w:b/>
          <w:bCs/>
          <w:color w:val="auto"/>
          <w:sz w:val="20"/>
          <w:szCs w:val="20"/>
        </w:rPr>
        <w:t xml:space="preserve">6.2 </w:t>
      </w:r>
      <w:r w:rsidR="00D23FBD" w:rsidRPr="00745F22">
        <w:rPr>
          <w:color w:val="auto"/>
          <w:sz w:val="20"/>
          <w:szCs w:val="20"/>
        </w:rPr>
        <w:t xml:space="preserve">A Comissão de Seleção será composta pelos seguintes representantes do Confea, nos termos da Portaria AD- </w:t>
      </w:r>
      <w:r w:rsidR="004B5BF8">
        <w:rPr>
          <w:color w:val="auto"/>
          <w:sz w:val="20"/>
          <w:szCs w:val="20"/>
        </w:rPr>
        <w:t>106/2017</w:t>
      </w:r>
      <w:r w:rsidR="00D23FBD" w:rsidRPr="00745F22">
        <w:rPr>
          <w:color w:val="auto"/>
          <w:sz w:val="20"/>
          <w:szCs w:val="20"/>
        </w:rPr>
        <w:t>, de 2 de maio de 2017.</w:t>
      </w:r>
    </w:p>
    <w:p w:rsidR="00D23FBD" w:rsidRPr="00745F22" w:rsidRDefault="00D23FBD" w:rsidP="00677B58">
      <w:pPr>
        <w:pStyle w:val="Default"/>
        <w:jc w:val="both"/>
        <w:rPr>
          <w:b/>
          <w:bCs/>
          <w:color w:val="auto"/>
          <w:sz w:val="20"/>
          <w:szCs w:val="20"/>
        </w:rPr>
      </w:pPr>
    </w:p>
    <w:p w:rsidR="003A7C0B" w:rsidRPr="00745F22" w:rsidRDefault="003A7C0B" w:rsidP="0065407B">
      <w:pPr>
        <w:pStyle w:val="Default"/>
        <w:jc w:val="both"/>
        <w:rPr>
          <w:b/>
          <w:bCs/>
          <w:color w:val="auto"/>
          <w:sz w:val="20"/>
          <w:szCs w:val="20"/>
        </w:rPr>
      </w:pPr>
      <w:r w:rsidRPr="00745F22">
        <w:rPr>
          <w:b/>
          <w:bCs/>
          <w:color w:val="auto"/>
          <w:sz w:val="20"/>
          <w:szCs w:val="20"/>
        </w:rPr>
        <w:t>6.</w:t>
      </w:r>
      <w:r w:rsidR="00172E36" w:rsidRPr="00745F22">
        <w:rPr>
          <w:b/>
          <w:bCs/>
          <w:color w:val="auto"/>
          <w:sz w:val="20"/>
          <w:szCs w:val="20"/>
        </w:rPr>
        <w:t>3</w:t>
      </w:r>
      <w:r w:rsidRPr="00745F22">
        <w:rPr>
          <w:b/>
          <w:bCs/>
          <w:color w:val="auto"/>
          <w:sz w:val="20"/>
          <w:szCs w:val="20"/>
        </w:rPr>
        <w:t xml:space="preserve">. </w:t>
      </w:r>
      <w:r w:rsidRPr="00745F22">
        <w:rPr>
          <w:color w:val="auto"/>
          <w:sz w:val="20"/>
          <w:szCs w:val="20"/>
        </w:rPr>
        <w:t xml:space="preserve">Deverá se declarar impedido membro da Comissão de Seleção que </w:t>
      </w:r>
      <w:r w:rsidR="00E25742" w:rsidRPr="00745F22">
        <w:rPr>
          <w:color w:val="auto"/>
          <w:sz w:val="20"/>
          <w:szCs w:val="20"/>
        </w:rPr>
        <w:t>tenha participado, nos últimos 4 (anos</w:t>
      </w:r>
      <w:r w:rsidRPr="00745F22">
        <w:rPr>
          <w:color w:val="auto"/>
          <w:sz w:val="20"/>
          <w:szCs w:val="20"/>
        </w:rPr>
        <w:t>) anos, contados da pub</w:t>
      </w:r>
      <w:r w:rsidR="00E25742" w:rsidRPr="00745F22">
        <w:rPr>
          <w:color w:val="auto"/>
          <w:sz w:val="20"/>
          <w:szCs w:val="20"/>
        </w:rPr>
        <w:t xml:space="preserve">licação do presente Edital, com poderes de administração, gestão ou controle de algumas das entidades participantes do chamamento </w:t>
      </w:r>
      <w:r w:rsidRPr="00745F22">
        <w:rPr>
          <w:color w:val="auto"/>
          <w:sz w:val="20"/>
          <w:szCs w:val="20"/>
        </w:rPr>
        <w:t>público</w:t>
      </w:r>
      <w:r w:rsidR="00E25742" w:rsidRPr="00745F22">
        <w:rPr>
          <w:color w:val="auto"/>
          <w:sz w:val="20"/>
          <w:szCs w:val="20"/>
        </w:rPr>
        <w:t xml:space="preserve">. </w:t>
      </w:r>
    </w:p>
    <w:p w:rsidR="00E25742" w:rsidRPr="00745F22" w:rsidRDefault="00E25742" w:rsidP="0065407B">
      <w:pPr>
        <w:pStyle w:val="Default"/>
        <w:jc w:val="both"/>
        <w:rPr>
          <w:b/>
          <w:bCs/>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6.</w:t>
      </w:r>
      <w:r w:rsidR="00172E36" w:rsidRPr="00745F22">
        <w:rPr>
          <w:b/>
          <w:bCs/>
          <w:color w:val="auto"/>
          <w:sz w:val="20"/>
          <w:szCs w:val="20"/>
        </w:rPr>
        <w:t>4</w:t>
      </w:r>
      <w:r w:rsidRPr="00745F22">
        <w:rPr>
          <w:b/>
          <w:bCs/>
          <w:color w:val="auto"/>
          <w:sz w:val="20"/>
          <w:szCs w:val="20"/>
        </w:rPr>
        <w:t xml:space="preserve">. </w:t>
      </w:r>
      <w:r w:rsidRPr="00745F22">
        <w:rPr>
          <w:color w:val="auto"/>
          <w:sz w:val="20"/>
          <w:szCs w:val="20"/>
        </w:rPr>
        <w:t xml:space="preserve">A declaração de impedimento de membro da Comissão de Seleção não obsta a continuidade do processo de seleção. Configurado o impedimento, o membro impedido deverá ser imediatamente substituído por membro que possua qualificação equivalente à do substituído, sem necessidade de divulgação de novo Edital (art. 27, §§ 1º a 3º, da Lei nº 13.019, de 2014, e art. 14, §§ 1º e 2º, do Decreto nº 8.726/2016). </w:t>
      </w:r>
    </w:p>
    <w:p w:rsidR="003A7C0B" w:rsidRPr="00745F22" w:rsidRDefault="003A7C0B"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t>6.</w:t>
      </w:r>
      <w:r w:rsidR="00172E36" w:rsidRPr="00745F22">
        <w:rPr>
          <w:b/>
          <w:bCs/>
          <w:color w:val="auto"/>
          <w:sz w:val="20"/>
          <w:szCs w:val="20"/>
        </w:rPr>
        <w:t>5</w:t>
      </w:r>
      <w:r w:rsidRPr="00745F22">
        <w:rPr>
          <w:b/>
          <w:bCs/>
          <w:color w:val="auto"/>
          <w:sz w:val="20"/>
          <w:szCs w:val="20"/>
        </w:rPr>
        <w:t>.</w:t>
      </w:r>
      <w:r w:rsidR="002B3CA3" w:rsidRPr="00745F22">
        <w:rPr>
          <w:b/>
          <w:bCs/>
          <w:color w:val="auto"/>
          <w:sz w:val="20"/>
          <w:szCs w:val="20"/>
        </w:rPr>
        <w:t xml:space="preserve"> </w:t>
      </w:r>
      <w:r w:rsidRPr="00745F22">
        <w:rPr>
          <w:color w:val="auto"/>
          <w:sz w:val="20"/>
          <w:szCs w:val="20"/>
        </w:rPr>
        <w:t xml:space="preserve">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 </w:t>
      </w:r>
    </w:p>
    <w:p w:rsidR="003A7C0B" w:rsidRPr="00745F22" w:rsidRDefault="003A7C0B" w:rsidP="0065407B">
      <w:pPr>
        <w:pStyle w:val="Default"/>
        <w:jc w:val="both"/>
        <w:rPr>
          <w:color w:val="auto"/>
          <w:sz w:val="20"/>
          <w:szCs w:val="20"/>
        </w:rPr>
      </w:pPr>
    </w:p>
    <w:p w:rsidR="003A7C0B" w:rsidRPr="00745F22" w:rsidRDefault="003A7C0B" w:rsidP="0065407B">
      <w:pPr>
        <w:pStyle w:val="Default"/>
        <w:jc w:val="both"/>
        <w:rPr>
          <w:b/>
          <w:bCs/>
          <w:color w:val="auto"/>
          <w:sz w:val="20"/>
          <w:szCs w:val="20"/>
        </w:rPr>
      </w:pPr>
      <w:r w:rsidRPr="00745F22">
        <w:rPr>
          <w:b/>
          <w:bCs/>
          <w:color w:val="auto"/>
          <w:sz w:val="20"/>
          <w:szCs w:val="20"/>
        </w:rPr>
        <w:t xml:space="preserve">7. DA FASE DE SELEÇÃO </w:t>
      </w:r>
    </w:p>
    <w:p w:rsidR="00C714D1" w:rsidRPr="00745F22" w:rsidRDefault="00C714D1" w:rsidP="0065407B">
      <w:pPr>
        <w:pStyle w:val="Default"/>
        <w:jc w:val="both"/>
        <w:rPr>
          <w:color w:val="auto"/>
          <w:sz w:val="20"/>
          <w:szCs w:val="20"/>
        </w:rPr>
      </w:pPr>
    </w:p>
    <w:p w:rsidR="003A7C0B" w:rsidRPr="00745F22" w:rsidRDefault="003A7C0B" w:rsidP="0065407B">
      <w:pPr>
        <w:pStyle w:val="Default"/>
        <w:jc w:val="both"/>
        <w:rPr>
          <w:color w:val="auto"/>
          <w:sz w:val="20"/>
          <w:szCs w:val="20"/>
        </w:rPr>
      </w:pPr>
      <w:r w:rsidRPr="00745F22">
        <w:rPr>
          <w:b/>
          <w:bCs/>
          <w:color w:val="auto"/>
          <w:sz w:val="20"/>
          <w:szCs w:val="20"/>
        </w:rPr>
        <w:lastRenderedPageBreak/>
        <w:t xml:space="preserve">7.1. </w:t>
      </w:r>
      <w:r w:rsidRPr="00745F22">
        <w:rPr>
          <w:color w:val="auto"/>
          <w:sz w:val="20"/>
          <w:szCs w:val="20"/>
        </w:rPr>
        <w:t xml:space="preserve">A concorrência é entre os interessados cujo o projeto esteja dentro a mesma linha de interesse e projeto apoiados, conforme indicação no anexo V. </w:t>
      </w:r>
    </w:p>
    <w:p w:rsidR="002B3CA3" w:rsidRPr="00745F22" w:rsidRDefault="002B3CA3" w:rsidP="0065407B">
      <w:pPr>
        <w:pStyle w:val="Default"/>
        <w:jc w:val="both"/>
        <w:rPr>
          <w:color w:val="auto"/>
          <w:sz w:val="20"/>
          <w:szCs w:val="20"/>
        </w:rPr>
      </w:pPr>
    </w:p>
    <w:p w:rsidR="003A7C0B" w:rsidRDefault="003A7C0B" w:rsidP="0065407B">
      <w:pPr>
        <w:pStyle w:val="Default"/>
        <w:jc w:val="both"/>
        <w:rPr>
          <w:color w:val="auto"/>
          <w:sz w:val="20"/>
          <w:szCs w:val="20"/>
        </w:rPr>
      </w:pPr>
      <w:r w:rsidRPr="00745F22">
        <w:rPr>
          <w:b/>
          <w:bCs/>
          <w:color w:val="auto"/>
          <w:sz w:val="20"/>
          <w:szCs w:val="20"/>
        </w:rPr>
        <w:t xml:space="preserve">7.2. </w:t>
      </w:r>
      <w:r w:rsidRPr="00745F22">
        <w:rPr>
          <w:color w:val="auto"/>
          <w:sz w:val="20"/>
          <w:szCs w:val="20"/>
        </w:rPr>
        <w:t xml:space="preserve">A fase de seleção observará as seguintes etapas: </w:t>
      </w:r>
    </w:p>
    <w:p w:rsidR="006C48C4" w:rsidRDefault="006C48C4" w:rsidP="0065407B">
      <w:pPr>
        <w:pStyle w:val="Default"/>
        <w:jc w:val="both"/>
        <w:rPr>
          <w:color w:val="auto"/>
          <w:sz w:val="20"/>
          <w:szCs w:val="20"/>
        </w:rPr>
      </w:pPr>
    </w:p>
    <w:p w:rsidR="006C48C4" w:rsidRPr="000438FB" w:rsidRDefault="006C48C4" w:rsidP="006C48C4">
      <w:pPr>
        <w:pStyle w:val="Default"/>
        <w:shd w:val="clear" w:color="auto" w:fill="C6D9F1" w:themeFill="text2" w:themeFillTint="33"/>
        <w:jc w:val="center"/>
        <w:rPr>
          <w:b/>
          <w:color w:val="auto"/>
          <w:sz w:val="20"/>
          <w:szCs w:val="20"/>
        </w:rPr>
      </w:pPr>
      <w:r w:rsidRPr="000438FB">
        <w:rPr>
          <w:b/>
          <w:color w:val="auto"/>
          <w:sz w:val="20"/>
          <w:szCs w:val="20"/>
        </w:rPr>
        <w:t>Tabela 1</w:t>
      </w:r>
    </w:p>
    <w:p w:rsidR="00A23A32" w:rsidRPr="00745F22" w:rsidRDefault="00A23A32" w:rsidP="0065407B">
      <w:pPr>
        <w:pStyle w:val="Default"/>
        <w:jc w:val="both"/>
        <w:rPr>
          <w:color w:val="auto"/>
          <w:sz w:val="20"/>
          <w:szCs w:val="20"/>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177"/>
        <w:gridCol w:w="3064"/>
      </w:tblGrid>
      <w:tr w:rsidR="003A7C0B" w:rsidRPr="00745F22" w:rsidTr="00696BE2">
        <w:trPr>
          <w:trHeight w:val="109"/>
        </w:trPr>
        <w:tc>
          <w:tcPr>
            <w:tcW w:w="1951" w:type="dxa"/>
          </w:tcPr>
          <w:p w:rsidR="003A7C0B" w:rsidRPr="00745F22" w:rsidRDefault="003A7C0B" w:rsidP="0065407B">
            <w:pPr>
              <w:pStyle w:val="Default"/>
              <w:jc w:val="both"/>
              <w:rPr>
                <w:sz w:val="20"/>
                <w:szCs w:val="20"/>
              </w:rPr>
            </w:pPr>
            <w:r w:rsidRPr="00745F22">
              <w:rPr>
                <w:color w:val="auto"/>
                <w:sz w:val="20"/>
                <w:szCs w:val="20"/>
              </w:rPr>
              <w:t xml:space="preserve">Tabela 1 </w:t>
            </w:r>
            <w:r w:rsidRPr="00745F22">
              <w:rPr>
                <w:sz w:val="20"/>
                <w:szCs w:val="20"/>
              </w:rPr>
              <w:t xml:space="preserve">ETAPA </w:t>
            </w:r>
          </w:p>
        </w:tc>
        <w:tc>
          <w:tcPr>
            <w:tcW w:w="4177" w:type="dxa"/>
          </w:tcPr>
          <w:p w:rsidR="003A7C0B" w:rsidRPr="00745F22" w:rsidRDefault="003A7C0B" w:rsidP="0065407B">
            <w:pPr>
              <w:pStyle w:val="Default"/>
              <w:jc w:val="both"/>
              <w:rPr>
                <w:sz w:val="20"/>
                <w:szCs w:val="20"/>
              </w:rPr>
            </w:pPr>
            <w:r w:rsidRPr="00745F22">
              <w:rPr>
                <w:sz w:val="20"/>
                <w:szCs w:val="20"/>
              </w:rPr>
              <w:t xml:space="preserve">DESCRIÇÃO DA ETAPA </w:t>
            </w:r>
          </w:p>
        </w:tc>
        <w:tc>
          <w:tcPr>
            <w:tcW w:w="3064" w:type="dxa"/>
          </w:tcPr>
          <w:p w:rsidR="003A7C0B" w:rsidRPr="00745F22" w:rsidRDefault="003A7C0B" w:rsidP="0065407B">
            <w:pPr>
              <w:pStyle w:val="Default"/>
              <w:jc w:val="both"/>
              <w:rPr>
                <w:sz w:val="20"/>
                <w:szCs w:val="20"/>
              </w:rPr>
            </w:pPr>
            <w:r w:rsidRPr="00745F22">
              <w:rPr>
                <w:sz w:val="20"/>
                <w:szCs w:val="20"/>
              </w:rPr>
              <w:t xml:space="preserve">DATAS </w:t>
            </w:r>
          </w:p>
        </w:tc>
      </w:tr>
      <w:tr w:rsidR="003A7C0B" w:rsidRPr="00745F22" w:rsidTr="00696BE2">
        <w:trPr>
          <w:trHeight w:val="109"/>
        </w:trPr>
        <w:tc>
          <w:tcPr>
            <w:tcW w:w="1951" w:type="dxa"/>
          </w:tcPr>
          <w:p w:rsidR="003A7C0B" w:rsidRPr="00745F22" w:rsidRDefault="003A7C0B" w:rsidP="0065407B">
            <w:pPr>
              <w:pStyle w:val="Default"/>
              <w:jc w:val="both"/>
              <w:rPr>
                <w:sz w:val="20"/>
                <w:szCs w:val="20"/>
              </w:rPr>
            </w:pPr>
            <w:r w:rsidRPr="00745F22">
              <w:rPr>
                <w:sz w:val="20"/>
                <w:szCs w:val="20"/>
              </w:rPr>
              <w:t xml:space="preserve">1 </w:t>
            </w:r>
          </w:p>
        </w:tc>
        <w:tc>
          <w:tcPr>
            <w:tcW w:w="4177" w:type="dxa"/>
          </w:tcPr>
          <w:p w:rsidR="003A7C0B" w:rsidRPr="00745F22" w:rsidRDefault="003A7C0B" w:rsidP="0065407B">
            <w:pPr>
              <w:pStyle w:val="Default"/>
              <w:jc w:val="both"/>
              <w:rPr>
                <w:sz w:val="20"/>
                <w:szCs w:val="20"/>
              </w:rPr>
            </w:pPr>
            <w:r w:rsidRPr="00745F22">
              <w:rPr>
                <w:sz w:val="20"/>
                <w:szCs w:val="20"/>
              </w:rPr>
              <w:t xml:space="preserve">Publicação do Edital de Chamamento Público. </w:t>
            </w:r>
          </w:p>
        </w:tc>
        <w:tc>
          <w:tcPr>
            <w:tcW w:w="3064" w:type="dxa"/>
          </w:tcPr>
          <w:p w:rsidR="003A7C0B" w:rsidRPr="00745F22" w:rsidRDefault="002B3CA3" w:rsidP="0065407B">
            <w:pPr>
              <w:pStyle w:val="Default"/>
              <w:jc w:val="both"/>
              <w:rPr>
                <w:sz w:val="20"/>
                <w:szCs w:val="20"/>
              </w:rPr>
            </w:pPr>
            <w:r w:rsidRPr="00745F22">
              <w:rPr>
                <w:sz w:val="20"/>
                <w:szCs w:val="20"/>
              </w:rPr>
              <w:t>02/05/2017</w:t>
            </w:r>
          </w:p>
        </w:tc>
      </w:tr>
      <w:tr w:rsidR="003A7C0B" w:rsidRPr="00745F22" w:rsidTr="00696BE2">
        <w:trPr>
          <w:trHeight w:val="109"/>
        </w:trPr>
        <w:tc>
          <w:tcPr>
            <w:tcW w:w="1951" w:type="dxa"/>
          </w:tcPr>
          <w:p w:rsidR="003A7C0B" w:rsidRPr="00745F22" w:rsidRDefault="003A7C0B" w:rsidP="0065407B">
            <w:pPr>
              <w:pStyle w:val="Default"/>
              <w:jc w:val="both"/>
              <w:rPr>
                <w:sz w:val="20"/>
                <w:szCs w:val="20"/>
              </w:rPr>
            </w:pPr>
            <w:r w:rsidRPr="00745F22">
              <w:rPr>
                <w:sz w:val="20"/>
                <w:szCs w:val="20"/>
              </w:rPr>
              <w:t xml:space="preserve">2 </w:t>
            </w:r>
          </w:p>
        </w:tc>
        <w:tc>
          <w:tcPr>
            <w:tcW w:w="4177" w:type="dxa"/>
          </w:tcPr>
          <w:p w:rsidR="003A7C0B" w:rsidRPr="00745F22" w:rsidRDefault="005F57BC" w:rsidP="005F57BC">
            <w:pPr>
              <w:pStyle w:val="Default"/>
              <w:jc w:val="both"/>
              <w:rPr>
                <w:sz w:val="20"/>
                <w:szCs w:val="20"/>
              </w:rPr>
            </w:pPr>
            <w:r w:rsidRPr="00745F22">
              <w:rPr>
                <w:sz w:val="20"/>
                <w:szCs w:val="20"/>
              </w:rPr>
              <w:t xml:space="preserve">Envio das propostas </w:t>
            </w:r>
            <w:r w:rsidR="00696BE2" w:rsidRPr="00745F22">
              <w:rPr>
                <w:sz w:val="20"/>
                <w:szCs w:val="20"/>
              </w:rPr>
              <w:t>pelas entidades</w:t>
            </w:r>
          </w:p>
        </w:tc>
        <w:tc>
          <w:tcPr>
            <w:tcW w:w="3064" w:type="dxa"/>
          </w:tcPr>
          <w:p w:rsidR="003A7C0B" w:rsidRPr="00745F22" w:rsidRDefault="002B3CA3" w:rsidP="0065407B">
            <w:pPr>
              <w:pStyle w:val="Default"/>
              <w:jc w:val="both"/>
              <w:rPr>
                <w:sz w:val="20"/>
                <w:szCs w:val="20"/>
              </w:rPr>
            </w:pPr>
            <w:r w:rsidRPr="00745F22">
              <w:rPr>
                <w:sz w:val="20"/>
                <w:szCs w:val="20"/>
              </w:rPr>
              <w:t>Até 2/06/2017</w:t>
            </w:r>
          </w:p>
        </w:tc>
      </w:tr>
      <w:tr w:rsidR="003A7C0B" w:rsidRPr="00745F22" w:rsidTr="00696BE2">
        <w:trPr>
          <w:trHeight w:val="267"/>
        </w:trPr>
        <w:tc>
          <w:tcPr>
            <w:tcW w:w="1951" w:type="dxa"/>
          </w:tcPr>
          <w:p w:rsidR="003A7C0B" w:rsidRPr="00745F22" w:rsidRDefault="003A7C0B" w:rsidP="0065407B">
            <w:pPr>
              <w:pStyle w:val="Default"/>
              <w:jc w:val="both"/>
              <w:rPr>
                <w:sz w:val="20"/>
                <w:szCs w:val="20"/>
              </w:rPr>
            </w:pPr>
            <w:r w:rsidRPr="00745F22">
              <w:rPr>
                <w:sz w:val="20"/>
                <w:szCs w:val="20"/>
              </w:rPr>
              <w:t xml:space="preserve">3 </w:t>
            </w:r>
          </w:p>
        </w:tc>
        <w:tc>
          <w:tcPr>
            <w:tcW w:w="4177" w:type="dxa"/>
          </w:tcPr>
          <w:p w:rsidR="003A7C0B" w:rsidRPr="00745F22" w:rsidRDefault="003A7C0B" w:rsidP="0065407B">
            <w:pPr>
              <w:pStyle w:val="Default"/>
              <w:jc w:val="both"/>
              <w:rPr>
                <w:sz w:val="20"/>
                <w:szCs w:val="20"/>
              </w:rPr>
            </w:pPr>
            <w:r w:rsidRPr="00745F22">
              <w:rPr>
                <w:sz w:val="20"/>
                <w:szCs w:val="20"/>
              </w:rPr>
              <w:t xml:space="preserve">Etapa competitiva de avaliação das propostas pela Comissão de Seleção. </w:t>
            </w:r>
          </w:p>
        </w:tc>
        <w:tc>
          <w:tcPr>
            <w:tcW w:w="3064" w:type="dxa"/>
          </w:tcPr>
          <w:p w:rsidR="003A7C0B" w:rsidRPr="00745F22" w:rsidRDefault="005F57BC" w:rsidP="0065407B">
            <w:pPr>
              <w:pStyle w:val="Default"/>
              <w:jc w:val="both"/>
              <w:rPr>
                <w:sz w:val="20"/>
                <w:szCs w:val="20"/>
              </w:rPr>
            </w:pPr>
            <w:r w:rsidRPr="00745F22">
              <w:rPr>
                <w:sz w:val="20"/>
                <w:szCs w:val="20"/>
              </w:rPr>
              <w:t>12/06/2017</w:t>
            </w:r>
          </w:p>
        </w:tc>
      </w:tr>
      <w:tr w:rsidR="003A7C0B" w:rsidRPr="00745F22" w:rsidTr="00696BE2">
        <w:trPr>
          <w:trHeight w:val="109"/>
        </w:trPr>
        <w:tc>
          <w:tcPr>
            <w:tcW w:w="1951" w:type="dxa"/>
          </w:tcPr>
          <w:p w:rsidR="003A7C0B" w:rsidRPr="00745F22" w:rsidRDefault="003A7C0B" w:rsidP="0065407B">
            <w:pPr>
              <w:pStyle w:val="Default"/>
              <w:jc w:val="both"/>
              <w:rPr>
                <w:sz w:val="20"/>
                <w:szCs w:val="20"/>
              </w:rPr>
            </w:pPr>
            <w:r w:rsidRPr="00745F22">
              <w:rPr>
                <w:sz w:val="20"/>
                <w:szCs w:val="20"/>
              </w:rPr>
              <w:t xml:space="preserve">4 </w:t>
            </w:r>
          </w:p>
        </w:tc>
        <w:tc>
          <w:tcPr>
            <w:tcW w:w="4177" w:type="dxa"/>
          </w:tcPr>
          <w:p w:rsidR="003A7C0B" w:rsidRPr="00745F22" w:rsidRDefault="003A7C0B" w:rsidP="0065407B">
            <w:pPr>
              <w:pStyle w:val="Default"/>
              <w:jc w:val="both"/>
              <w:rPr>
                <w:sz w:val="20"/>
                <w:szCs w:val="20"/>
              </w:rPr>
            </w:pPr>
            <w:r w:rsidRPr="00745F22">
              <w:rPr>
                <w:sz w:val="20"/>
                <w:szCs w:val="20"/>
              </w:rPr>
              <w:t xml:space="preserve">Divulgação do resultado preliminar. </w:t>
            </w:r>
          </w:p>
        </w:tc>
        <w:tc>
          <w:tcPr>
            <w:tcW w:w="3064" w:type="dxa"/>
          </w:tcPr>
          <w:p w:rsidR="003A7C0B" w:rsidRPr="00745F22" w:rsidRDefault="005F57BC" w:rsidP="0065407B">
            <w:pPr>
              <w:pStyle w:val="Default"/>
              <w:jc w:val="both"/>
              <w:rPr>
                <w:sz w:val="20"/>
                <w:szCs w:val="20"/>
              </w:rPr>
            </w:pPr>
            <w:r w:rsidRPr="00745F22">
              <w:rPr>
                <w:sz w:val="20"/>
                <w:szCs w:val="20"/>
              </w:rPr>
              <w:t>14/06/2017</w:t>
            </w:r>
          </w:p>
        </w:tc>
      </w:tr>
      <w:tr w:rsidR="003A7C0B" w:rsidRPr="00745F22" w:rsidTr="00696BE2">
        <w:trPr>
          <w:trHeight w:val="109"/>
        </w:trPr>
        <w:tc>
          <w:tcPr>
            <w:tcW w:w="1951" w:type="dxa"/>
          </w:tcPr>
          <w:p w:rsidR="003A7C0B" w:rsidRPr="00745F22" w:rsidRDefault="003A7C0B" w:rsidP="0065407B">
            <w:pPr>
              <w:pStyle w:val="Default"/>
              <w:jc w:val="both"/>
              <w:rPr>
                <w:sz w:val="20"/>
                <w:szCs w:val="20"/>
              </w:rPr>
            </w:pPr>
            <w:r w:rsidRPr="00745F22">
              <w:rPr>
                <w:sz w:val="20"/>
                <w:szCs w:val="20"/>
              </w:rPr>
              <w:t xml:space="preserve">5 </w:t>
            </w:r>
          </w:p>
        </w:tc>
        <w:tc>
          <w:tcPr>
            <w:tcW w:w="4177" w:type="dxa"/>
          </w:tcPr>
          <w:p w:rsidR="003A7C0B" w:rsidRPr="00745F22" w:rsidRDefault="003A7C0B" w:rsidP="0065407B">
            <w:pPr>
              <w:pStyle w:val="Default"/>
              <w:jc w:val="both"/>
              <w:rPr>
                <w:sz w:val="20"/>
                <w:szCs w:val="20"/>
              </w:rPr>
            </w:pPr>
            <w:r w:rsidRPr="00745F22">
              <w:rPr>
                <w:sz w:val="20"/>
                <w:szCs w:val="20"/>
              </w:rPr>
              <w:t xml:space="preserve">Interposição de recursos contra o resultado preliminar. </w:t>
            </w:r>
          </w:p>
        </w:tc>
        <w:tc>
          <w:tcPr>
            <w:tcW w:w="3064" w:type="dxa"/>
          </w:tcPr>
          <w:p w:rsidR="003A7C0B" w:rsidRPr="00745F22" w:rsidRDefault="005F57BC" w:rsidP="0065407B">
            <w:pPr>
              <w:pStyle w:val="Default"/>
              <w:jc w:val="both"/>
              <w:rPr>
                <w:sz w:val="20"/>
                <w:szCs w:val="20"/>
              </w:rPr>
            </w:pPr>
            <w:r w:rsidRPr="00745F22">
              <w:rPr>
                <w:sz w:val="20"/>
                <w:szCs w:val="20"/>
              </w:rPr>
              <w:t>Até 23/06/2017</w:t>
            </w:r>
          </w:p>
        </w:tc>
      </w:tr>
      <w:tr w:rsidR="00D6317E" w:rsidRPr="00745F22" w:rsidTr="00696BE2">
        <w:trPr>
          <w:trHeight w:val="109"/>
        </w:trPr>
        <w:tc>
          <w:tcPr>
            <w:tcW w:w="1951" w:type="dxa"/>
          </w:tcPr>
          <w:p w:rsidR="00D6317E" w:rsidRPr="00745F22" w:rsidRDefault="00D6317E" w:rsidP="008310A0">
            <w:pPr>
              <w:pStyle w:val="Default"/>
              <w:jc w:val="both"/>
              <w:rPr>
                <w:sz w:val="20"/>
                <w:szCs w:val="20"/>
              </w:rPr>
            </w:pPr>
            <w:r w:rsidRPr="00745F22">
              <w:rPr>
                <w:sz w:val="20"/>
                <w:szCs w:val="20"/>
              </w:rPr>
              <w:t xml:space="preserve">6 </w:t>
            </w:r>
          </w:p>
        </w:tc>
        <w:tc>
          <w:tcPr>
            <w:tcW w:w="4177" w:type="dxa"/>
          </w:tcPr>
          <w:p w:rsidR="00D6317E" w:rsidRPr="00745F22" w:rsidRDefault="00D6317E" w:rsidP="008310A0">
            <w:pPr>
              <w:pStyle w:val="Default"/>
              <w:jc w:val="both"/>
              <w:rPr>
                <w:sz w:val="20"/>
                <w:szCs w:val="20"/>
              </w:rPr>
            </w:pPr>
            <w:r w:rsidRPr="00745F22">
              <w:rPr>
                <w:sz w:val="20"/>
                <w:szCs w:val="20"/>
              </w:rPr>
              <w:t>Análise dos recursos pela Comissão de Seleção (Reconsideração)</w:t>
            </w:r>
          </w:p>
        </w:tc>
        <w:tc>
          <w:tcPr>
            <w:tcW w:w="3064" w:type="dxa"/>
          </w:tcPr>
          <w:p w:rsidR="00D6317E" w:rsidRPr="00745F22" w:rsidRDefault="00D6317E" w:rsidP="008310A0">
            <w:pPr>
              <w:pStyle w:val="Default"/>
              <w:jc w:val="both"/>
              <w:rPr>
                <w:sz w:val="20"/>
                <w:szCs w:val="20"/>
              </w:rPr>
            </w:pPr>
            <w:r w:rsidRPr="00745F22">
              <w:rPr>
                <w:sz w:val="20"/>
                <w:szCs w:val="20"/>
              </w:rPr>
              <w:t>28/06/2017</w:t>
            </w:r>
          </w:p>
        </w:tc>
      </w:tr>
      <w:tr w:rsidR="00D6317E" w:rsidRPr="00745F22" w:rsidTr="00696BE2">
        <w:trPr>
          <w:trHeight w:val="109"/>
        </w:trPr>
        <w:tc>
          <w:tcPr>
            <w:tcW w:w="1951" w:type="dxa"/>
          </w:tcPr>
          <w:p w:rsidR="00D6317E" w:rsidRPr="00745F22" w:rsidRDefault="00D6317E" w:rsidP="0065407B">
            <w:pPr>
              <w:pStyle w:val="Default"/>
              <w:jc w:val="both"/>
              <w:rPr>
                <w:sz w:val="20"/>
                <w:szCs w:val="20"/>
              </w:rPr>
            </w:pPr>
            <w:r w:rsidRPr="00745F22">
              <w:rPr>
                <w:sz w:val="20"/>
                <w:szCs w:val="20"/>
              </w:rPr>
              <w:t>7</w:t>
            </w:r>
          </w:p>
        </w:tc>
        <w:tc>
          <w:tcPr>
            <w:tcW w:w="4177" w:type="dxa"/>
          </w:tcPr>
          <w:p w:rsidR="00D6317E" w:rsidRPr="00745F22" w:rsidRDefault="00D6317E" w:rsidP="00D6317E">
            <w:pPr>
              <w:pStyle w:val="Default"/>
              <w:jc w:val="both"/>
              <w:rPr>
                <w:sz w:val="20"/>
                <w:szCs w:val="20"/>
              </w:rPr>
            </w:pPr>
            <w:r w:rsidRPr="00745F22">
              <w:rPr>
                <w:sz w:val="20"/>
                <w:szCs w:val="20"/>
              </w:rPr>
              <w:t>Análise dos recursos não reconsiderados pela Comissão de Seleção (</w:t>
            </w:r>
            <w:r w:rsidR="00C32236" w:rsidRPr="00745F22">
              <w:rPr>
                <w:sz w:val="20"/>
                <w:szCs w:val="20"/>
              </w:rPr>
              <w:t>CAIS</w:t>
            </w:r>
            <w:r w:rsidRPr="00745F22">
              <w:rPr>
                <w:sz w:val="20"/>
                <w:szCs w:val="20"/>
              </w:rPr>
              <w:t>)</w:t>
            </w:r>
          </w:p>
        </w:tc>
        <w:tc>
          <w:tcPr>
            <w:tcW w:w="3064" w:type="dxa"/>
          </w:tcPr>
          <w:p w:rsidR="00D6317E" w:rsidRPr="00745F22" w:rsidRDefault="00D6317E" w:rsidP="0065407B">
            <w:pPr>
              <w:pStyle w:val="Default"/>
              <w:jc w:val="both"/>
              <w:rPr>
                <w:sz w:val="20"/>
                <w:szCs w:val="20"/>
              </w:rPr>
            </w:pPr>
            <w:r w:rsidRPr="00745F22">
              <w:rPr>
                <w:sz w:val="20"/>
                <w:szCs w:val="20"/>
              </w:rPr>
              <w:t>29/06/2017</w:t>
            </w:r>
          </w:p>
        </w:tc>
      </w:tr>
      <w:tr w:rsidR="00D6317E" w:rsidRPr="00745F22" w:rsidTr="00696BE2">
        <w:trPr>
          <w:trHeight w:val="425"/>
        </w:trPr>
        <w:tc>
          <w:tcPr>
            <w:tcW w:w="1951" w:type="dxa"/>
          </w:tcPr>
          <w:p w:rsidR="00D6317E" w:rsidRPr="00745F22" w:rsidRDefault="00387786" w:rsidP="0065407B">
            <w:pPr>
              <w:pStyle w:val="Default"/>
              <w:jc w:val="both"/>
              <w:rPr>
                <w:sz w:val="20"/>
                <w:szCs w:val="20"/>
              </w:rPr>
            </w:pPr>
            <w:r w:rsidRPr="00745F22">
              <w:rPr>
                <w:sz w:val="20"/>
                <w:szCs w:val="20"/>
              </w:rPr>
              <w:t>8</w:t>
            </w:r>
          </w:p>
        </w:tc>
        <w:tc>
          <w:tcPr>
            <w:tcW w:w="4177" w:type="dxa"/>
          </w:tcPr>
          <w:p w:rsidR="00D6317E" w:rsidRPr="00745F22" w:rsidRDefault="00D6317E" w:rsidP="0065407B">
            <w:pPr>
              <w:pStyle w:val="Default"/>
              <w:jc w:val="both"/>
              <w:rPr>
                <w:sz w:val="20"/>
                <w:szCs w:val="20"/>
              </w:rPr>
            </w:pPr>
            <w:r w:rsidRPr="00745F22">
              <w:rPr>
                <w:sz w:val="20"/>
                <w:szCs w:val="20"/>
              </w:rPr>
              <w:t xml:space="preserve">Homologação e publicação do resultado definitivo da fase de seleção, com divulgação das decisões recursais proferidas (se houver). </w:t>
            </w:r>
          </w:p>
        </w:tc>
        <w:tc>
          <w:tcPr>
            <w:tcW w:w="3064" w:type="dxa"/>
          </w:tcPr>
          <w:p w:rsidR="00D6317E" w:rsidRPr="00745F22" w:rsidRDefault="00D6317E" w:rsidP="0065407B">
            <w:pPr>
              <w:pStyle w:val="Default"/>
              <w:jc w:val="both"/>
              <w:rPr>
                <w:sz w:val="20"/>
                <w:szCs w:val="20"/>
              </w:rPr>
            </w:pPr>
            <w:r w:rsidRPr="00745F22">
              <w:rPr>
                <w:sz w:val="20"/>
                <w:szCs w:val="20"/>
              </w:rPr>
              <w:t>30/06/2017</w:t>
            </w:r>
          </w:p>
        </w:tc>
      </w:tr>
    </w:tbl>
    <w:p w:rsidR="004261CB" w:rsidRPr="00745F22" w:rsidRDefault="004261CB" w:rsidP="0065407B">
      <w:pPr>
        <w:jc w:val="both"/>
        <w:rPr>
          <w:rFonts w:ascii="Times New Roman" w:hAnsi="Times New Roman" w:cs="Times New Roman"/>
          <w:sz w:val="20"/>
          <w:szCs w:val="20"/>
        </w:rPr>
      </w:pPr>
    </w:p>
    <w:p w:rsidR="00A23A32" w:rsidRPr="00745F22" w:rsidRDefault="00A23A32" w:rsidP="0065407B">
      <w:pPr>
        <w:pStyle w:val="Default"/>
        <w:jc w:val="both"/>
        <w:rPr>
          <w:color w:val="auto"/>
          <w:sz w:val="20"/>
          <w:szCs w:val="20"/>
        </w:rPr>
      </w:pPr>
      <w:r w:rsidRPr="00745F22">
        <w:rPr>
          <w:b/>
          <w:bCs/>
          <w:sz w:val="20"/>
          <w:szCs w:val="20"/>
        </w:rPr>
        <w:t xml:space="preserve">7.3 </w:t>
      </w:r>
      <w:r w:rsidRPr="00745F22">
        <w:rPr>
          <w:sz w:val="20"/>
          <w:szCs w:val="20"/>
        </w:rPr>
        <w:t xml:space="preserve">Conforme exposto adiante, a verificação do cumprimento dos </w:t>
      </w:r>
      <w:r w:rsidR="00E37B0D" w:rsidRPr="00745F22">
        <w:rPr>
          <w:sz w:val="20"/>
          <w:szCs w:val="20"/>
        </w:rPr>
        <w:t xml:space="preserve">requisitos para a celebração da </w:t>
      </w:r>
      <w:r w:rsidRPr="00745F22">
        <w:rPr>
          <w:color w:val="auto"/>
          <w:sz w:val="20"/>
          <w:szCs w:val="20"/>
        </w:rPr>
        <w:t xml:space="preserve">parceria (arts. 33 e 34 da Lei nº 13.019, de 2014) e a não ocorrência de impedimento para a celebração da parceria (art. 39 da Lei nº 13.019, de 2014) é posterior à etapa competitiva de julgamento das propostas, sendo exigível apenas da(s) </w:t>
      </w:r>
      <w:r w:rsidR="00DB71F9" w:rsidRPr="00745F22">
        <w:rPr>
          <w:color w:val="auto"/>
          <w:sz w:val="20"/>
          <w:szCs w:val="20"/>
        </w:rPr>
        <w:t>entidades s</w:t>
      </w:r>
      <w:r w:rsidRPr="00745F22">
        <w:rPr>
          <w:color w:val="auto"/>
          <w:sz w:val="20"/>
          <w:szCs w:val="20"/>
        </w:rPr>
        <w:t xml:space="preserve">elecionada(s) (mais bem classificada/s), nos termos do art. 28 da Lei nº 13.019, de 2014. </w:t>
      </w:r>
    </w:p>
    <w:p w:rsidR="00E37B0D" w:rsidRPr="00745F22" w:rsidRDefault="00E37B0D" w:rsidP="0065407B">
      <w:pPr>
        <w:pStyle w:val="Default"/>
        <w:jc w:val="both"/>
        <w:rPr>
          <w:color w:val="auto"/>
          <w:sz w:val="20"/>
          <w:szCs w:val="20"/>
        </w:rPr>
      </w:pPr>
    </w:p>
    <w:p w:rsidR="00A23A32" w:rsidRPr="00745F22" w:rsidRDefault="00A23A32" w:rsidP="0065407B">
      <w:pPr>
        <w:pStyle w:val="Default"/>
        <w:jc w:val="both"/>
        <w:rPr>
          <w:b/>
          <w:bCs/>
          <w:color w:val="auto"/>
          <w:sz w:val="20"/>
          <w:szCs w:val="20"/>
        </w:rPr>
      </w:pPr>
      <w:r w:rsidRPr="00745F22">
        <w:rPr>
          <w:b/>
          <w:bCs/>
          <w:color w:val="auto"/>
          <w:sz w:val="20"/>
          <w:szCs w:val="20"/>
        </w:rPr>
        <w:t xml:space="preserve">7.4 Etapa 1: Publicação do Edital de Chamamento Público. </w:t>
      </w:r>
    </w:p>
    <w:p w:rsidR="00A76BB6" w:rsidRPr="00745F22" w:rsidRDefault="00A76BB6" w:rsidP="0065407B">
      <w:pPr>
        <w:pStyle w:val="Default"/>
        <w:jc w:val="both"/>
        <w:rPr>
          <w:b/>
          <w:bCs/>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7.4.1. </w:t>
      </w:r>
      <w:r w:rsidRPr="00745F22">
        <w:rPr>
          <w:color w:val="auto"/>
          <w:sz w:val="20"/>
          <w:szCs w:val="20"/>
        </w:rPr>
        <w:t>O presente Edital será divulgado em págin</w:t>
      </w:r>
      <w:r w:rsidR="00DB71F9" w:rsidRPr="00745F22">
        <w:rPr>
          <w:color w:val="auto"/>
          <w:sz w:val="20"/>
          <w:szCs w:val="20"/>
        </w:rPr>
        <w:t>a do sítio eletrônico oficial do Confea</w:t>
      </w:r>
      <w:r w:rsidRPr="00745F22">
        <w:rPr>
          <w:color w:val="auto"/>
          <w:sz w:val="20"/>
          <w:szCs w:val="20"/>
        </w:rPr>
        <w:t xml:space="preserve">, com prazo mínimo de 30 (trinta) dias para a apresentação das propostas, contado da data de publicação do Edital. </w:t>
      </w:r>
    </w:p>
    <w:p w:rsidR="00C714D1" w:rsidRPr="00745F22" w:rsidRDefault="00C714D1" w:rsidP="0065407B">
      <w:pPr>
        <w:pStyle w:val="Default"/>
        <w:jc w:val="both"/>
        <w:rPr>
          <w:color w:val="auto"/>
          <w:sz w:val="20"/>
          <w:szCs w:val="20"/>
        </w:rPr>
      </w:pPr>
    </w:p>
    <w:p w:rsidR="00A23A32" w:rsidRPr="00745F22" w:rsidRDefault="00A23A32" w:rsidP="0065407B">
      <w:pPr>
        <w:pStyle w:val="Default"/>
        <w:jc w:val="both"/>
        <w:rPr>
          <w:b/>
          <w:bCs/>
          <w:color w:val="auto"/>
          <w:sz w:val="20"/>
          <w:szCs w:val="20"/>
        </w:rPr>
      </w:pPr>
      <w:r w:rsidRPr="00745F22">
        <w:rPr>
          <w:b/>
          <w:bCs/>
          <w:color w:val="auto"/>
          <w:sz w:val="20"/>
          <w:szCs w:val="20"/>
        </w:rPr>
        <w:t xml:space="preserve">7.5 Etapa </w:t>
      </w:r>
      <w:r w:rsidR="00DB71F9" w:rsidRPr="00745F22">
        <w:rPr>
          <w:b/>
          <w:bCs/>
          <w:color w:val="auto"/>
          <w:sz w:val="20"/>
          <w:szCs w:val="20"/>
        </w:rPr>
        <w:t>2: Envio das propostas pelas entidades</w:t>
      </w:r>
      <w:r w:rsidRPr="00745F22">
        <w:rPr>
          <w:b/>
          <w:bCs/>
          <w:color w:val="auto"/>
          <w:sz w:val="20"/>
          <w:szCs w:val="20"/>
        </w:rPr>
        <w:t xml:space="preserve"> </w:t>
      </w:r>
    </w:p>
    <w:p w:rsidR="00A76BB6" w:rsidRPr="00745F22" w:rsidRDefault="00A76BB6" w:rsidP="0065407B">
      <w:pPr>
        <w:pStyle w:val="Default"/>
        <w:jc w:val="both"/>
        <w:rPr>
          <w:b/>
          <w:bCs/>
          <w:color w:val="auto"/>
          <w:sz w:val="20"/>
          <w:szCs w:val="20"/>
        </w:rPr>
      </w:pPr>
    </w:p>
    <w:p w:rsidR="00A23A32" w:rsidRPr="00745F22" w:rsidRDefault="00A23A32" w:rsidP="00BA12C7">
      <w:pPr>
        <w:pStyle w:val="Default"/>
        <w:jc w:val="both"/>
        <w:rPr>
          <w:color w:val="auto"/>
          <w:sz w:val="20"/>
          <w:szCs w:val="20"/>
        </w:rPr>
      </w:pPr>
      <w:r w:rsidRPr="00BA12C7">
        <w:rPr>
          <w:b/>
          <w:bCs/>
          <w:color w:val="auto"/>
          <w:sz w:val="20"/>
          <w:szCs w:val="20"/>
        </w:rPr>
        <w:t xml:space="preserve">7.5.1 </w:t>
      </w:r>
      <w:r w:rsidRPr="00BA12C7">
        <w:rPr>
          <w:color w:val="auto"/>
          <w:sz w:val="20"/>
          <w:szCs w:val="20"/>
        </w:rPr>
        <w:t>As propost</w:t>
      </w:r>
      <w:r w:rsidR="00182E5F" w:rsidRPr="00BA12C7">
        <w:rPr>
          <w:color w:val="auto"/>
          <w:sz w:val="20"/>
          <w:szCs w:val="20"/>
        </w:rPr>
        <w:t>as serão apresentadas pelas entidades</w:t>
      </w:r>
      <w:r w:rsidR="00A57723" w:rsidRPr="00BA12C7">
        <w:rPr>
          <w:color w:val="auto"/>
          <w:sz w:val="20"/>
          <w:szCs w:val="20"/>
        </w:rPr>
        <w:t xml:space="preserve"> </w:t>
      </w:r>
      <w:r w:rsidRPr="00BA12C7">
        <w:rPr>
          <w:b/>
          <w:bCs/>
          <w:color w:val="auto"/>
          <w:sz w:val="20"/>
          <w:szCs w:val="20"/>
        </w:rPr>
        <w:t>para análise</w:t>
      </w:r>
      <w:r w:rsidRPr="00BA12C7">
        <w:rPr>
          <w:color w:val="auto"/>
          <w:sz w:val="20"/>
          <w:szCs w:val="20"/>
        </w:rPr>
        <w:t xml:space="preserve">, até às 18:00 horas do dia </w:t>
      </w:r>
      <w:r w:rsidR="00387786" w:rsidRPr="00BA12C7">
        <w:rPr>
          <w:b/>
          <w:bCs/>
          <w:color w:val="auto"/>
          <w:sz w:val="20"/>
          <w:szCs w:val="20"/>
        </w:rPr>
        <w:t xml:space="preserve">02 de </w:t>
      </w:r>
      <w:r w:rsidR="00D946B4" w:rsidRPr="00BA12C7">
        <w:rPr>
          <w:b/>
          <w:bCs/>
          <w:color w:val="auto"/>
          <w:sz w:val="20"/>
          <w:szCs w:val="20"/>
        </w:rPr>
        <w:t>junho</w:t>
      </w:r>
      <w:r w:rsidR="001C7C39" w:rsidRPr="00BA12C7">
        <w:rPr>
          <w:b/>
          <w:bCs/>
          <w:color w:val="auto"/>
          <w:sz w:val="20"/>
          <w:szCs w:val="20"/>
        </w:rPr>
        <w:t xml:space="preserve"> de 2017, </w:t>
      </w:r>
      <w:r w:rsidR="001C7C39" w:rsidRPr="00BA12C7">
        <w:rPr>
          <w:color w:val="auto"/>
          <w:sz w:val="20"/>
          <w:szCs w:val="20"/>
        </w:rPr>
        <w:t xml:space="preserve">no protocolo do Edifício do Conselho Federal de Engenharia, </w:t>
      </w:r>
      <w:r w:rsidR="00D1275F" w:rsidRPr="00BA12C7">
        <w:rPr>
          <w:color w:val="auto"/>
          <w:sz w:val="20"/>
          <w:szCs w:val="20"/>
        </w:rPr>
        <w:t>SEPN Comércio Residencial Norte 508 - Asa Norte, Brasília - DF, 70740-54</w:t>
      </w:r>
      <w:r w:rsidR="0013772E" w:rsidRPr="00BA12C7">
        <w:rPr>
          <w:color w:val="auto"/>
          <w:sz w:val="20"/>
          <w:szCs w:val="20"/>
        </w:rPr>
        <w:t>.</w:t>
      </w:r>
    </w:p>
    <w:p w:rsidR="00A76BB6" w:rsidRPr="00745F22" w:rsidRDefault="00A76BB6" w:rsidP="0065407B">
      <w:pPr>
        <w:pStyle w:val="Default"/>
        <w:jc w:val="both"/>
        <w:rPr>
          <w:b/>
          <w:bCs/>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7.5.2 </w:t>
      </w:r>
      <w:r w:rsidRPr="00745F22">
        <w:rPr>
          <w:color w:val="auto"/>
          <w:sz w:val="20"/>
          <w:szCs w:val="20"/>
        </w:rPr>
        <w:t>Após o prazo limite para apresentação das propostas, nenhuma outra será recebida, assim como não serão aceitos adendos ou esclarecimentos que não forem explícit</w:t>
      </w:r>
      <w:r w:rsidR="00946C21" w:rsidRPr="00745F22">
        <w:rPr>
          <w:color w:val="auto"/>
          <w:sz w:val="20"/>
          <w:szCs w:val="20"/>
        </w:rPr>
        <w:t>a e formalmente solicitados pelo Confea</w:t>
      </w:r>
      <w:r w:rsidRPr="00745F22">
        <w:rPr>
          <w:color w:val="auto"/>
          <w:sz w:val="20"/>
          <w:szCs w:val="20"/>
        </w:rPr>
        <w:t xml:space="preserve">. </w:t>
      </w:r>
    </w:p>
    <w:p w:rsidR="00A76BB6" w:rsidRPr="00745F22" w:rsidRDefault="00A76BB6" w:rsidP="0065407B">
      <w:pPr>
        <w:pStyle w:val="Default"/>
        <w:jc w:val="both"/>
        <w:rPr>
          <w:b/>
          <w:bCs/>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7.5.3 </w:t>
      </w:r>
      <w:r w:rsidR="00FA1BD5" w:rsidRPr="00745F22">
        <w:rPr>
          <w:color w:val="auto"/>
          <w:sz w:val="20"/>
          <w:szCs w:val="20"/>
        </w:rPr>
        <w:t>Cada entidade</w:t>
      </w:r>
      <w:r w:rsidRPr="00745F22">
        <w:rPr>
          <w:color w:val="auto"/>
          <w:sz w:val="20"/>
          <w:szCs w:val="20"/>
        </w:rPr>
        <w:t xml:space="preserve"> poderá apresentar apenas uma proposta. Caso venha a apresentar mais de uma proposta dentro do prazo, será considerada apenas a última propost</w:t>
      </w:r>
      <w:r w:rsidR="00FA1BD5" w:rsidRPr="00745F22">
        <w:rPr>
          <w:color w:val="auto"/>
          <w:sz w:val="20"/>
          <w:szCs w:val="20"/>
        </w:rPr>
        <w:t>a enviada para análise</w:t>
      </w:r>
      <w:r w:rsidRPr="00745F22">
        <w:rPr>
          <w:color w:val="auto"/>
          <w:sz w:val="20"/>
          <w:szCs w:val="20"/>
        </w:rPr>
        <w:t xml:space="preserve">. </w:t>
      </w:r>
    </w:p>
    <w:p w:rsidR="00A76BB6" w:rsidRPr="00745F22" w:rsidRDefault="00A76BB6" w:rsidP="0065407B">
      <w:pPr>
        <w:pStyle w:val="Default"/>
        <w:jc w:val="both"/>
        <w:rPr>
          <w:b/>
          <w:bCs/>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7.5.4 </w:t>
      </w:r>
      <w:r w:rsidRPr="00745F22">
        <w:rPr>
          <w:color w:val="auto"/>
          <w:sz w:val="20"/>
          <w:szCs w:val="20"/>
        </w:rPr>
        <w:t xml:space="preserve">Observado o disposto no item 7.5.3 deste Edital, as propostas deverão conter, no mínimo, as seguintes informações: </w:t>
      </w:r>
    </w:p>
    <w:p w:rsidR="00A23A32" w:rsidRPr="00745F22" w:rsidRDefault="00A23A32" w:rsidP="0065407B">
      <w:pPr>
        <w:pStyle w:val="Default"/>
        <w:jc w:val="both"/>
        <w:rPr>
          <w:color w:val="auto"/>
          <w:sz w:val="20"/>
          <w:szCs w:val="20"/>
        </w:rPr>
      </w:pPr>
      <w:r w:rsidRPr="00745F22">
        <w:rPr>
          <w:color w:val="auto"/>
          <w:sz w:val="20"/>
          <w:szCs w:val="20"/>
        </w:rPr>
        <w:t>a) A descrição da realidade objeto da parceria e o ne</w:t>
      </w:r>
      <w:r w:rsidR="00E22C31" w:rsidRPr="00745F22">
        <w:rPr>
          <w:color w:val="auto"/>
          <w:sz w:val="20"/>
          <w:szCs w:val="20"/>
        </w:rPr>
        <w:t xml:space="preserve">xo com a atividade ou o projeto </w:t>
      </w:r>
      <w:r w:rsidRPr="00745F22">
        <w:rPr>
          <w:color w:val="auto"/>
          <w:sz w:val="20"/>
          <w:szCs w:val="20"/>
        </w:rPr>
        <w:t xml:space="preserve">proposto; </w:t>
      </w:r>
    </w:p>
    <w:p w:rsidR="00A23A32" w:rsidRPr="00745F22" w:rsidRDefault="00A23A32" w:rsidP="0065407B">
      <w:pPr>
        <w:pStyle w:val="Default"/>
        <w:jc w:val="both"/>
        <w:rPr>
          <w:color w:val="auto"/>
          <w:sz w:val="20"/>
          <w:szCs w:val="20"/>
        </w:rPr>
      </w:pPr>
      <w:r w:rsidRPr="00745F22">
        <w:rPr>
          <w:color w:val="auto"/>
          <w:sz w:val="20"/>
          <w:szCs w:val="20"/>
        </w:rPr>
        <w:t xml:space="preserve">b) As ações a serem executadas, as metas a serem atingidas e os indicadores que aferirão o cumprimento das metas; </w:t>
      </w:r>
    </w:p>
    <w:p w:rsidR="00D946B4" w:rsidRPr="00745F22" w:rsidRDefault="00A23A32" w:rsidP="0065407B">
      <w:pPr>
        <w:pStyle w:val="Default"/>
        <w:jc w:val="both"/>
        <w:rPr>
          <w:color w:val="auto"/>
          <w:sz w:val="20"/>
          <w:szCs w:val="20"/>
        </w:rPr>
      </w:pPr>
      <w:r w:rsidRPr="00745F22">
        <w:rPr>
          <w:color w:val="auto"/>
          <w:sz w:val="20"/>
          <w:szCs w:val="20"/>
        </w:rPr>
        <w:t>c)</w:t>
      </w:r>
      <w:r w:rsidR="00D946B4" w:rsidRPr="00745F22">
        <w:rPr>
          <w:color w:val="auto"/>
          <w:sz w:val="20"/>
          <w:szCs w:val="20"/>
        </w:rPr>
        <w:t xml:space="preserve"> Descrição das experiências na gestão de atividades ou projetos relacionados ao objeto da parceria ou de natureza semelhante;</w:t>
      </w:r>
      <w:r w:rsidRPr="00745F22">
        <w:rPr>
          <w:color w:val="auto"/>
          <w:sz w:val="20"/>
          <w:szCs w:val="20"/>
        </w:rPr>
        <w:t xml:space="preserve"> </w:t>
      </w:r>
    </w:p>
    <w:p w:rsidR="00A23A32" w:rsidRPr="00745F22" w:rsidRDefault="00D946B4" w:rsidP="0065407B">
      <w:pPr>
        <w:pStyle w:val="Default"/>
        <w:jc w:val="both"/>
        <w:rPr>
          <w:color w:val="auto"/>
          <w:sz w:val="20"/>
          <w:szCs w:val="20"/>
        </w:rPr>
      </w:pPr>
      <w:r w:rsidRPr="00745F22">
        <w:rPr>
          <w:color w:val="auto"/>
          <w:sz w:val="20"/>
          <w:szCs w:val="20"/>
        </w:rPr>
        <w:t xml:space="preserve">d) </w:t>
      </w:r>
      <w:r w:rsidR="00A23A32" w:rsidRPr="00745F22">
        <w:rPr>
          <w:color w:val="auto"/>
          <w:sz w:val="20"/>
          <w:szCs w:val="20"/>
        </w:rPr>
        <w:t xml:space="preserve">Os prazos para a execução das ações e para o cumprimento das metas; e </w:t>
      </w:r>
    </w:p>
    <w:p w:rsidR="00A23A32" w:rsidRPr="00745F22" w:rsidRDefault="00D946B4" w:rsidP="0065407B">
      <w:pPr>
        <w:pStyle w:val="Default"/>
        <w:jc w:val="both"/>
        <w:rPr>
          <w:color w:val="auto"/>
          <w:sz w:val="20"/>
          <w:szCs w:val="20"/>
        </w:rPr>
      </w:pPr>
      <w:r w:rsidRPr="00745F22">
        <w:rPr>
          <w:color w:val="auto"/>
          <w:sz w:val="20"/>
          <w:szCs w:val="20"/>
        </w:rPr>
        <w:t>e</w:t>
      </w:r>
      <w:r w:rsidR="00A23A32" w:rsidRPr="00745F22">
        <w:rPr>
          <w:color w:val="auto"/>
          <w:sz w:val="20"/>
          <w:szCs w:val="20"/>
        </w:rPr>
        <w:t xml:space="preserve">) O valor global. </w:t>
      </w:r>
    </w:p>
    <w:p w:rsidR="00C714D1" w:rsidRPr="00745F22" w:rsidRDefault="00C714D1" w:rsidP="0065407B">
      <w:pPr>
        <w:pStyle w:val="Default"/>
        <w:jc w:val="both"/>
        <w:rPr>
          <w:color w:val="auto"/>
          <w:sz w:val="20"/>
          <w:szCs w:val="20"/>
        </w:rPr>
      </w:pPr>
    </w:p>
    <w:p w:rsidR="00A23A32" w:rsidRPr="00745F22" w:rsidRDefault="00A23A32" w:rsidP="0065407B">
      <w:pPr>
        <w:pStyle w:val="Default"/>
        <w:jc w:val="both"/>
        <w:rPr>
          <w:b/>
          <w:bCs/>
          <w:color w:val="auto"/>
          <w:sz w:val="20"/>
          <w:szCs w:val="20"/>
        </w:rPr>
      </w:pPr>
      <w:r w:rsidRPr="00745F22">
        <w:rPr>
          <w:b/>
          <w:bCs/>
          <w:color w:val="auto"/>
          <w:sz w:val="20"/>
          <w:szCs w:val="20"/>
        </w:rPr>
        <w:t xml:space="preserve">7.6 Etapa 3: Etapa competitiva de avaliação das propostas pela Comissão de Seleção. </w:t>
      </w:r>
    </w:p>
    <w:p w:rsidR="00A76BB6" w:rsidRPr="00745F22" w:rsidRDefault="00A76BB6" w:rsidP="0065407B">
      <w:pPr>
        <w:pStyle w:val="Default"/>
        <w:jc w:val="both"/>
        <w:rPr>
          <w:b/>
          <w:bCs/>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lastRenderedPageBreak/>
        <w:t xml:space="preserve">7.6.1 </w:t>
      </w:r>
      <w:r w:rsidRPr="00745F22">
        <w:rPr>
          <w:color w:val="auto"/>
          <w:sz w:val="20"/>
          <w:szCs w:val="20"/>
        </w:rPr>
        <w:t>Nesta etapa, de caráter eliminatório e classificatório, a Comissão de Seleção analisará as p</w:t>
      </w:r>
      <w:r w:rsidR="005E5C7B" w:rsidRPr="00745F22">
        <w:rPr>
          <w:color w:val="auto"/>
          <w:sz w:val="20"/>
          <w:szCs w:val="20"/>
        </w:rPr>
        <w:t>ropostas apresentadas pelas entidades</w:t>
      </w:r>
      <w:r w:rsidRPr="00745F22">
        <w:rPr>
          <w:color w:val="auto"/>
          <w:sz w:val="20"/>
          <w:szCs w:val="20"/>
        </w:rPr>
        <w:t xml:space="preserve"> concorrentes. A análise e julgamento de cada proposta serão realizados pela Comissão de Seleção, que terá total independência técnica para exercer seu julgamento. </w:t>
      </w:r>
    </w:p>
    <w:p w:rsidR="00A76BB6" w:rsidRPr="00745F22" w:rsidRDefault="00A76BB6" w:rsidP="0065407B">
      <w:pPr>
        <w:pStyle w:val="Default"/>
        <w:jc w:val="both"/>
        <w:rPr>
          <w:b/>
          <w:bCs/>
          <w:color w:val="auto"/>
          <w:sz w:val="20"/>
          <w:szCs w:val="20"/>
        </w:rPr>
      </w:pPr>
    </w:p>
    <w:p w:rsidR="00B5630F" w:rsidRPr="00745F22" w:rsidRDefault="00A23A32" w:rsidP="0065407B">
      <w:pPr>
        <w:pStyle w:val="Default"/>
        <w:jc w:val="both"/>
        <w:rPr>
          <w:color w:val="auto"/>
          <w:sz w:val="20"/>
          <w:szCs w:val="20"/>
        </w:rPr>
      </w:pPr>
      <w:r w:rsidRPr="00745F22">
        <w:rPr>
          <w:b/>
          <w:bCs/>
          <w:color w:val="auto"/>
          <w:sz w:val="20"/>
          <w:szCs w:val="20"/>
        </w:rPr>
        <w:t xml:space="preserve">7.6.2 </w:t>
      </w:r>
      <w:r w:rsidRPr="00745F22">
        <w:rPr>
          <w:color w:val="auto"/>
          <w:sz w:val="20"/>
          <w:szCs w:val="20"/>
        </w:rPr>
        <w:t xml:space="preserve">A Comissão de Seleção terá o prazo estabelecido na Tabela 1 para conclusão do julgamento das propostas e divulgação do </w:t>
      </w:r>
      <w:r w:rsidRPr="00745F22">
        <w:rPr>
          <w:b/>
          <w:bCs/>
          <w:color w:val="auto"/>
          <w:sz w:val="20"/>
          <w:szCs w:val="20"/>
        </w:rPr>
        <w:t xml:space="preserve">resultado preliminar </w:t>
      </w:r>
      <w:r w:rsidRPr="00745F22">
        <w:rPr>
          <w:color w:val="auto"/>
          <w:sz w:val="20"/>
          <w:szCs w:val="20"/>
        </w:rPr>
        <w:t>do processo de seleção, podendo tal prazo ser prorrogado, de forma devidamente justificada</w:t>
      </w:r>
      <w:r w:rsidR="00B5630F" w:rsidRPr="00745F22">
        <w:rPr>
          <w:color w:val="auto"/>
          <w:sz w:val="20"/>
          <w:szCs w:val="20"/>
        </w:rPr>
        <w:t>.</w:t>
      </w:r>
    </w:p>
    <w:p w:rsidR="00A76BB6" w:rsidRPr="00745F22" w:rsidRDefault="00A76BB6" w:rsidP="0065407B">
      <w:pPr>
        <w:pStyle w:val="Default"/>
        <w:jc w:val="both"/>
        <w:rPr>
          <w:b/>
          <w:bCs/>
          <w:color w:val="auto"/>
          <w:sz w:val="20"/>
          <w:szCs w:val="20"/>
        </w:rPr>
      </w:pPr>
    </w:p>
    <w:p w:rsidR="00A23A32" w:rsidRPr="00745F22" w:rsidRDefault="00A23A32" w:rsidP="0065407B">
      <w:pPr>
        <w:pStyle w:val="Default"/>
        <w:jc w:val="both"/>
        <w:rPr>
          <w:b/>
          <w:bCs/>
          <w:color w:val="auto"/>
          <w:sz w:val="20"/>
          <w:szCs w:val="20"/>
        </w:rPr>
      </w:pPr>
      <w:r w:rsidRPr="00745F22">
        <w:rPr>
          <w:b/>
          <w:bCs/>
          <w:color w:val="auto"/>
          <w:sz w:val="20"/>
          <w:szCs w:val="20"/>
        </w:rPr>
        <w:t xml:space="preserve">7.6.3 </w:t>
      </w:r>
      <w:r w:rsidRPr="00745F22">
        <w:rPr>
          <w:color w:val="auto"/>
          <w:sz w:val="20"/>
          <w:szCs w:val="20"/>
        </w:rPr>
        <w:t xml:space="preserve">As propostas deverão conter informações que atendem aos critérios de julgamento estabelecidos na Tabela 2 abaixo, observado o contido no </w:t>
      </w:r>
      <w:r w:rsidRPr="00745F22">
        <w:rPr>
          <w:b/>
          <w:bCs/>
          <w:color w:val="auto"/>
          <w:sz w:val="20"/>
          <w:szCs w:val="20"/>
        </w:rPr>
        <w:t xml:space="preserve">Anexo V – Diretrizes para Elaboração da Proposta e do Plano de Trabalho. </w:t>
      </w:r>
    </w:p>
    <w:p w:rsidR="00A76BB6" w:rsidRPr="00745F22" w:rsidRDefault="00A76BB6" w:rsidP="0065407B">
      <w:pPr>
        <w:pStyle w:val="Default"/>
        <w:jc w:val="both"/>
        <w:rPr>
          <w:b/>
          <w:bCs/>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7.6.4 </w:t>
      </w:r>
      <w:r w:rsidRPr="00745F22">
        <w:rPr>
          <w:color w:val="auto"/>
          <w:sz w:val="20"/>
          <w:szCs w:val="20"/>
        </w:rPr>
        <w:t xml:space="preserve">A avaliação individualizada e a pontuação serão feitas com base nos critérios de julgamento apresentados no quadro a seguir: </w:t>
      </w:r>
    </w:p>
    <w:p w:rsidR="00686E09" w:rsidRPr="00745F22" w:rsidRDefault="00686E09" w:rsidP="0065407B">
      <w:pPr>
        <w:pStyle w:val="Default"/>
        <w:jc w:val="both"/>
        <w:rPr>
          <w:color w:val="auto"/>
          <w:sz w:val="20"/>
          <w:szCs w:val="20"/>
        </w:rPr>
      </w:pPr>
    </w:p>
    <w:p w:rsidR="00686E09" w:rsidRPr="00745F22" w:rsidRDefault="00686E09" w:rsidP="006C48C4">
      <w:pPr>
        <w:pStyle w:val="Default"/>
        <w:shd w:val="clear" w:color="auto" w:fill="C6D9F1" w:themeFill="text2" w:themeFillTint="33"/>
        <w:jc w:val="center"/>
        <w:rPr>
          <w:b/>
          <w:color w:val="auto"/>
          <w:sz w:val="20"/>
          <w:szCs w:val="20"/>
        </w:rPr>
      </w:pPr>
      <w:r w:rsidRPr="00745F22">
        <w:rPr>
          <w:b/>
          <w:color w:val="auto"/>
          <w:sz w:val="20"/>
          <w:szCs w:val="20"/>
        </w:rPr>
        <w:t>Tabela 2</w:t>
      </w:r>
    </w:p>
    <w:p w:rsidR="00C714D1" w:rsidRPr="00745F22" w:rsidRDefault="00C714D1" w:rsidP="0065407B">
      <w:pPr>
        <w:pStyle w:val="Default"/>
        <w:jc w:val="both"/>
        <w:rPr>
          <w:color w:val="auto"/>
          <w:sz w:val="20"/>
          <w:szCs w:val="20"/>
        </w:rPr>
      </w:pPr>
    </w:p>
    <w:tbl>
      <w:tblPr>
        <w:tblW w:w="9316" w:type="dxa"/>
        <w:tblBorders>
          <w:top w:val="nil"/>
          <w:left w:val="nil"/>
          <w:bottom w:val="nil"/>
          <w:right w:val="nil"/>
        </w:tblBorders>
        <w:tblLayout w:type="fixed"/>
        <w:tblLook w:val="0000" w:firstRow="0" w:lastRow="0" w:firstColumn="0" w:lastColumn="0" w:noHBand="0" w:noVBand="0"/>
      </w:tblPr>
      <w:tblGrid>
        <w:gridCol w:w="3105"/>
        <w:gridCol w:w="3099"/>
        <w:gridCol w:w="6"/>
        <w:gridCol w:w="3106"/>
      </w:tblGrid>
      <w:tr w:rsidR="00A23A32" w:rsidRPr="00745F22" w:rsidTr="00A76BB6">
        <w:trPr>
          <w:trHeight w:val="424"/>
        </w:trPr>
        <w:tc>
          <w:tcPr>
            <w:tcW w:w="3105" w:type="dxa"/>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center"/>
              <w:rPr>
                <w:sz w:val="20"/>
                <w:szCs w:val="20"/>
              </w:rPr>
            </w:pPr>
            <w:r w:rsidRPr="00745F22">
              <w:rPr>
                <w:b/>
                <w:bCs/>
                <w:sz w:val="20"/>
                <w:szCs w:val="20"/>
              </w:rPr>
              <w:t>Critérios de Julgamento</w:t>
            </w:r>
          </w:p>
        </w:tc>
        <w:tc>
          <w:tcPr>
            <w:tcW w:w="3105" w:type="dxa"/>
            <w:gridSpan w:val="2"/>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center"/>
              <w:rPr>
                <w:sz w:val="20"/>
                <w:szCs w:val="20"/>
              </w:rPr>
            </w:pPr>
            <w:r w:rsidRPr="00745F22">
              <w:rPr>
                <w:b/>
                <w:bCs/>
                <w:sz w:val="20"/>
                <w:szCs w:val="20"/>
              </w:rPr>
              <w:t>Metodologia de Pontuação</w:t>
            </w:r>
          </w:p>
        </w:tc>
        <w:tc>
          <w:tcPr>
            <w:tcW w:w="3106" w:type="dxa"/>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center"/>
              <w:rPr>
                <w:sz w:val="20"/>
                <w:szCs w:val="20"/>
              </w:rPr>
            </w:pPr>
            <w:r w:rsidRPr="00745F22">
              <w:rPr>
                <w:b/>
                <w:bCs/>
                <w:sz w:val="20"/>
                <w:szCs w:val="20"/>
              </w:rPr>
              <w:t>Pontuação Máxima por item</w:t>
            </w:r>
          </w:p>
        </w:tc>
      </w:tr>
      <w:tr w:rsidR="00A23A32" w:rsidRPr="00745F22" w:rsidTr="00A76BB6">
        <w:trPr>
          <w:trHeight w:val="1123"/>
        </w:trPr>
        <w:tc>
          <w:tcPr>
            <w:tcW w:w="3105" w:type="dxa"/>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both"/>
              <w:rPr>
                <w:sz w:val="20"/>
                <w:szCs w:val="20"/>
              </w:rPr>
            </w:pPr>
            <w:r w:rsidRPr="00745F22">
              <w:rPr>
                <w:sz w:val="20"/>
                <w:szCs w:val="20"/>
              </w:rPr>
              <w:t>(A) Informações sobre</w:t>
            </w:r>
          </w:p>
          <w:p w:rsidR="00A23A32" w:rsidRPr="00745F22" w:rsidRDefault="00A23A32" w:rsidP="00B01E7D">
            <w:pPr>
              <w:pStyle w:val="Default"/>
              <w:jc w:val="both"/>
              <w:rPr>
                <w:sz w:val="20"/>
                <w:szCs w:val="20"/>
              </w:rPr>
            </w:pPr>
            <w:r w:rsidRPr="00745F22">
              <w:rPr>
                <w:sz w:val="20"/>
                <w:szCs w:val="20"/>
              </w:rPr>
              <w:t>ações a serem executadas, metas a serem atingidas, indicadores de cumprimento das metas e prazos para a execução das ações e para o cumprimento das metas</w:t>
            </w:r>
          </w:p>
        </w:tc>
        <w:tc>
          <w:tcPr>
            <w:tcW w:w="3105" w:type="dxa"/>
            <w:gridSpan w:val="2"/>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both"/>
              <w:rPr>
                <w:sz w:val="20"/>
                <w:szCs w:val="20"/>
              </w:rPr>
            </w:pPr>
            <w:r w:rsidRPr="00745F22">
              <w:rPr>
                <w:sz w:val="20"/>
                <w:szCs w:val="20"/>
              </w:rPr>
              <w:t>- Grau pleno de atendimento (3,0 pontos)</w:t>
            </w:r>
          </w:p>
          <w:p w:rsidR="00A23A32" w:rsidRPr="00745F22" w:rsidRDefault="00A23A32" w:rsidP="00B01E7D">
            <w:pPr>
              <w:pStyle w:val="Default"/>
              <w:jc w:val="both"/>
              <w:rPr>
                <w:sz w:val="20"/>
                <w:szCs w:val="20"/>
              </w:rPr>
            </w:pPr>
            <w:r w:rsidRPr="00745F22">
              <w:rPr>
                <w:sz w:val="20"/>
                <w:szCs w:val="20"/>
              </w:rPr>
              <w:t>- Grau satisfatório de atendimento (2,0 pontos)</w:t>
            </w:r>
          </w:p>
          <w:p w:rsidR="00A23A32" w:rsidRPr="00745F22" w:rsidRDefault="00A23A32" w:rsidP="00B01E7D">
            <w:pPr>
              <w:pStyle w:val="Default"/>
              <w:jc w:val="both"/>
              <w:rPr>
                <w:sz w:val="20"/>
                <w:szCs w:val="20"/>
              </w:rPr>
            </w:pPr>
            <w:r w:rsidRPr="00745F22">
              <w:rPr>
                <w:sz w:val="20"/>
                <w:szCs w:val="20"/>
              </w:rPr>
              <w:t>- O não atendimento ou o atendimento insatisfatório (0,0).</w:t>
            </w:r>
          </w:p>
          <w:p w:rsidR="00A23A32" w:rsidRPr="00745F22" w:rsidRDefault="00A23A32" w:rsidP="00B01E7D">
            <w:pPr>
              <w:pStyle w:val="Default"/>
              <w:jc w:val="both"/>
              <w:rPr>
                <w:sz w:val="20"/>
                <w:szCs w:val="20"/>
              </w:rPr>
            </w:pPr>
            <w:r w:rsidRPr="00745F22">
              <w:rPr>
                <w:sz w:val="20"/>
                <w:szCs w:val="20"/>
              </w:rPr>
              <w:t>OBS.: A atribuição de nota “zero” neste critério implica eliminação da proposta, por força do art. 16 §2º, incisos II e III, do Decreto nº 8.726, de 2016.</w:t>
            </w:r>
          </w:p>
        </w:tc>
        <w:tc>
          <w:tcPr>
            <w:tcW w:w="3106" w:type="dxa"/>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center"/>
              <w:rPr>
                <w:sz w:val="20"/>
                <w:szCs w:val="20"/>
              </w:rPr>
            </w:pPr>
            <w:r w:rsidRPr="00745F22">
              <w:rPr>
                <w:sz w:val="20"/>
                <w:szCs w:val="20"/>
              </w:rPr>
              <w:t>3,0</w:t>
            </w:r>
          </w:p>
        </w:tc>
      </w:tr>
      <w:tr w:rsidR="00A23A32" w:rsidRPr="00745F22" w:rsidTr="00A76BB6">
        <w:trPr>
          <w:trHeight w:val="1743"/>
        </w:trPr>
        <w:tc>
          <w:tcPr>
            <w:tcW w:w="3105" w:type="dxa"/>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both"/>
              <w:rPr>
                <w:sz w:val="20"/>
                <w:szCs w:val="20"/>
              </w:rPr>
            </w:pPr>
            <w:r w:rsidRPr="00745F22">
              <w:rPr>
                <w:sz w:val="20"/>
                <w:szCs w:val="20"/>
              </w:rPr>
              <w:t xml:space="preserve">(B) Adequação da proposta em conformidade com as diretrizes contidas </w:t>
            </w:r>
            <w:r w:rsidR="001A5731" w:rsidRPr="00745F22">
              <w:rPr>
                <w:sz w:val="20"/>
                <w:szCs w:val="20"/>
              </w:rPr>
              <w:t>no Anexo V</w:t>
            </w:r>
          </w:p>
        </w:tc>
        <w:tc>
          <w:tcPr>
            <w:tcW w:w="3105" w:type="dxa"/>
            <w:gridSpan w:val="2"/>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both"/>
              <w:rPr>
                <w:sz w:val="20"/>
                <w:szCs w:val="20"/>
              </w:rPr>
            </w:pPr>
            <w:r w:rsidRPr="00745F22">
              <w:rPr>
                <w:sz w:val="20"/>
                <w:szCs w:val="20"/>
              </w:rPr>
              <w:t>- Grau pleno de adequação (3,0)</w:t>
            </w:r>
          </w:p>
          <w:p w:rsidR="00A23A32" w:rsidRPr="00745F22" w:rsidRDefault="00A23A32" w:rsidP="00B01E7D">
            <w:pPr>
              <w:pStyle w:val="Default"/>
              <w:jc w:val="both"/>
              <w:rPr>
                <w:sz w:val="20"/>
                <w:szCs w:val="20"/>
              </w:rPr>
            </w:pPr>
            <w:r w:rsidRPr="00745F22">
              <w:rPr>
                <w:sz w:val="20"/>
                <w:szCs w:val="20"/>
              </w:rPr>
              <w:t>- Grau satisfatório de adequação (1,0)</w:t>
            </w:r>
          </w:p>
          <w:p w:rsidR="00A23A32" w:rsidRPr="00745F22" w:rsidRDefault="00A23A32" w:rsidP="00B01E7D">
            <w:pPr>
              <w:pStyle w:val="Default"/>
              <w:jc w:val="both"/>
              <w:rPr>
                <w:sz w:val="20"/>
                <w:szCs w:val="20"/>
              </w:rPr>
            </w:pPr>
            <w:r w:rsidRPr="00745F22">
              <w:rPr>
                <w:sz w:val="20"/>
                <w:szCs w:val="20"/>
              </w:rPr>
              <w:t>- O não atendimento ou o atendimento insatisfatório do requisito de adequação (0,0).</w:t>
            </w:r>
          </w:p>
          <w:p w:rsidR="00A23A32" w:rsidRPr="00745F22" w:rsidRDefault="00A23A32" w:rsidP="00B01E7D">
            <w:pPr>
              <w:pStyle w:val="Default"/>
              <w:jc w:val="both"/>
              <w:rPr>
                <w:sz w:val="20"/>
                <w:szCs w:val="20"/>
              </w:rPr>
            </w:pPr>
            <w:r w:rsidRPr="00745F22">
              <w:rPr>
                <w:sz w:val="20"/>
                <w:szCs w:val="20"/>
              </w:rPr>
              <w:t>OBS.: A atribuição de nota “zero” neste critério</w:t>
            </w:r>
          </w:p>
          <w:p w:rsidR="00A23A32" w:rsidRPr="00745F22" w:rsidRDefault="00A23A32" w:rsidP="00B01E7D">
            <w:pPr>
              <w:pStyle w:val="Default"/>
              <w:jc w:val="both"/>
              <w:rPr>
                <w:sz w:val="20"/>
                <w:szCs w:val="20"/>
              </w:rPr>
            </w:pPr>
            <w:r w:rsidRPr="00745F22">
              <w:rPr>
                <w:sz w:val="20"/>
                <w:szCs w:val="20"/>
              </w:rPr>
              <w:t xml:space="preserve">implica a eliminação da proposta, por força do </w:t>
            </w:r>
            <w:r w:rsidRPr="00745F22">
              <w:rPr>
                <w:b/>
                <w:bCs/>
                <w:sz w:val="20"/>
                <w:szCs w:val="20"/>
              </w:rPr>
              <w:t>caput</w:t>
            </w:r>
          </w:p>
          <w:p w:rsidR="00A23A32" w:rsidRPr="00745F22" w:rsidRDefault="00A23A32" w:rsidP="00B01E7D">
            <w:pPr>
              <w:pStyle w:val="Default"/>
              <w:jc w:val="both"/>
              <w:rPr>
                <w:sz w:val="20"/>
                <w:szCs w:val="20"/>
              </w:rPr>
            </w:pPr>
            <w:r w:rsidRPr="00745F22">
              <w:rPr>
                <w:sz w:val="20"/>
                <w:szCs w:val="20"/>
              </w:rPr>
              <w:t>do art. 27 da Lei nº 13.019, de 2014, c/c art. 9º, §2º,</w:t>
            </w:r>
          </w:p>
          <w:p w:rsidR="00A23A32" w:rsidRPr="00745F22" w:rsidRDefault="00A23A32" w:rsidP="00B01E7D">
            <w:pPr>
              <w:pStyle w:val="Default"/>
              <w:jc w:val="both"/>
              <w:rPr>
                <w:sz w:val="20"/>
                <w:szCs w:val="20"/>
              </w:rPr>
            </w:pPr>
            <w:r w:rsidRPr="00745F22">
              <w:rPr>
                <w:sz w:val="20"/>
                <w:szCs w:val="20"/>
              </w:rPr>
              <w:t>inciso I, do Decreto nº 8.726, de 2016.</w:t>
            </w:r>
          </w:p>
        </w:tc>
        <w:tc>
          <w:tcPr>
            <w:tcW w:w="3106" w:type="dxa"/>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center"/>
              <w:rPr>
                <w:sz w:val="20"/>
                <w:szCs w:val="20"/>
              </w:rPr>
            </w:pPr>
            <w:r w:rsidRPr="00745F22">
              <w:rPr>
                <w:sz w:val="20"/>
                <w:szCs w:val="20"/>
              </w:rPr>
              <w:t>3,0</w:t>
            </w:r>
          </w:p>
        </w:tc>
      </w:tr>
      <w:tr w:rsidR="00A23A32" w:rsidRPr="00745F22" w:rsidTr="00A76BB6">
        <w:trPr>
          <w:trHeight w:val="1060"/>
        </w:trPr>
        <w:tc>
          <w:tcPr>
            <w:tcW w:w="3105" w:type="dxa"/>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both"/>
              <w:rPr>
                <w:sz w:val="20"/>
                <w:szCs w:val="20"/>
              </w:rPr>
            </w:pPr>
            <w:r w:rsidRPr="00745F22">
              <w:rPr>
                <w:sz w:val="20"/>
                <w:szCs w:val="20"/>
              </w:rPr>
              <w:t>(C) Descrição da realidade objeto da parceria e do nexo entre essa realidade e a atividade ou projeto proposto</w:t>
            </w:r>
          </w:p>
        </w:tc>
        <w:tc>
          <w:tcPr>
            <w:tcW w:w="3105" w:type="dxa"/>
            <w:gridSpan w:val="2"/>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both"/>
              <w:rPr>
                <w:sz w:val="20"/>
                <w:szCs w:val="20"/>
              </w:rPr>
            </w:pPr>
            <w:r w:rsidRPr="00745F22">
              <w:rPr>
                <w:sz w:val="20"/>
                <w:szCs w:val="20"/>
              </w:rPr>
              <w:t>- Grau pleno da descrição (2,0)</w:t>
            </w:r>
          </w:p>
          <w:p w:rsidR="00A23A32" w:rsidRPr="00745F22" w:rsidRDefault="00A23A32" w:rsidP="00B01E7D">
            <w:pPr>
              <w:pStyle w:val="Default"/>
              <w:jc w:val="both"/>
              <w:rPr>
                <w:sz w:val="20"/>
                <w:szCs w:val="20"/>
              </w:rPr>
            </w:pPr>
            <w:r w:rsidRPr="00745F22">
              <w:rPr>
                <w:sz w:val="20"/>
                <w:szCs w:val="20"/>
              </w:rPr>
              <w:t>- Grau satisfatório da descrição (1,0)</w:t>
            </w:r>
          </w:p>
          <w:p w:rsidR="00A23A32" w:rsidRPr="00745F22" w:rsidRDefault="00A23A32" w:rsidP="00B01E7D">
            <w:pPr>
              <w:pStyle w:val="Default"/>
              <w:jc w:val="both"/>
              <w:rPr>
                <w:sz w:val="20"/>
                <w:szCs w:val="20"/>
              </w:rPr>
            </w:pPr>
            <w:r w:rsidRPr="00745F22">
              <w:rPr>
                <w:sz w:val="20"/>
                <w:szCs w:val="20"/>
              </w:rPr>
              <w:t>- O não atendimento ou o atendimento insatisfatório</w:t>
            </w:r>
          </w:p>
          <w:p w:rsidR="00A23A32" w:rsidRPr="00745F22" w:rsidRDefault="00A23A32" w:rsidP="00B01E7D">
            <w:pPr>
              <w:pStyle w:val="Default"/>
              <w:jc w:val="both"/>
              <w:rPr>
                <w:sz w:val="20"/>
                <w:szCs w:val="20"/>
              </w:rPr>
            </w:pPr>
            <w:r w:rsidRPr="00745F22">
              <w:rPr>
                <w:sz w:val="20"/>
                <w:szCs w:val="20"/>
              </w:rPr>
              <w:t>(0,0).</w:t>
            </w:r>
          </w:p>
          <w:p w:rsidR="00A23A32" w:rsidRPr="00745F22" w:rsidRDefault="00A23A32" w:rsidP="00B01E7D">
            <w:pPr>
              <w:pStyle w:val="Default"/>
              <w:jc w:val="both"/>
              <w:rPr>
                <w:sz w:val="20"/>
                <w:szCs w:val="20"/>
              </w:rPr>
            </w:pPr>
            <w:r w:rsidRPr="00745F22">
              <w:rPr>
                <w:sz w:val="20"/>
                <w:szCs w:val="20"/>
              </w:rPr>
              <w:t>OBS.: A atribuição de nota “zero” neste critério</w:t>
            </w:r>
          </w:p>
          <w:p w:rsidR="00A23A32" w:rsidRPr="00745F22" w:rsidRDefault="00A23A32" w:rsidP="00B01E7D">
            <w:pPr>
              <w:pStyle w:val="Default"/>
              <w:jc w:val="both"/>
              <w:rPr>
                <w:sz w:val="20"/>
                <w:szCs w:val="20"/>
              </w:rPr>
            </w:pPr>
            <w:r w:rsidRPr="00745F22">
              <w:rPr>
                <w:sz w:val="20"/>
                <w:szCs w:val="20"/>
              </w:rPr>
              <w:t>implica eliminação da proposta, por força do art. 16,</w:t>
            </w:r>
          </w:p>
          <w:p w:rsidR="00A23A32" w:rsidRPr="00745F22" w:rsidRDefault="00A23A32" w:rsidP="00B01E7D">
            <w:pPr>
              <w:pStyle w:val="Default"/>
              <w:jc w:val="both"/>
              <w:rPr>
                <w:sz w:val="20"/>
                <w:szCs w:val="20"/>
              </w:rPr>
            </w:pPr>
            <w:r w:rsidRPr="00745F22">
              <w:rPr>
                <w:sz w:val="20"/>
                <w:szCs w:val="20"/>
              </w:rPr>
              <w:t>§2º, inciso I, do Decreto nº 8.726, de 2016.</w:t>
            </w:r>
          </w:p>
        </w:tc>
        <w:tc>
          <w:tcPr>
            <w:tcW w:w="3106" w:type="dxa"/>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center"/>
              <w:rPr>
                <w:sz w:val="20"/>
                <w:szCs w:val="20"/>
              </w:rPr>
            </w:pPr>
            <w:r w:rsidRPr="00745F22">
              <w:rPr>
                <w:sz w:val="20"/>
                <w:szCs w:val="20"/>
              </w:rPr>
              <w:t>2,0</w:t>
            </w:r>
          </w:p>
        </w:tc>
      </w:tr>
      <w:tr w:rsidR="00A23A32" w:rsidRPr="00745F22" w:rsidTr="00A76BB6">
        <w:trPr>
          <w:trHeight w:val="1797"/>
        </w:trPr>
        <w:tc>
          <w:tcPr>
            <w:tcW w:w="3105" w:type="dxa"/>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both"/>
              <w:rPr>
                <w:sz w:val="20"/>
                <w:szCs w:val="20"/>
              </w:rPr>
            </w:pPr>
            <w:r w:rsidRPr="00745F22">
              <w:rPr>
                <w:sz w:val="20"/>
                <w:szCs w:val="20"/>
              </w:rPr>
              <w:lastRenderedPageBreak/>
              <w:t>(D) Capacidade técnico-operacional da instituição proponente, por meio de experiência comprovada no portfólio de realizações na gestão de atividades ou projetos relacionados ao objeto da parceria ou de natureza semelhante</w:t>
            </w:r>
            <w:r w:rsidR="006B10E0" w:rsidRPr="00745F22">
              <w:rPr>
                <w:sz w:val="20"/>
                <w:szCs w:val="20"/>
              </w:rPr>
              <w:t xml:space="preserve"> (*)</w:t>
            </w:r>
          </w:p>
          <w:p w:rsidR="006B10E0" w:rsidRPr="00745F22" w:rsidRDefault="006B10E0" w:rsidP="00B01E7D">
            <w:pPr>
              <w:pStyle w:val="Default"/>
              <w:jc w:val="both"/>
              <w:rPr>
                <w:sz w:val="20"/>
                <w:szCs w:val="20"/>
              </w:rPr>
            </w:pPr>
            <w:r w:rsidRPr="00745F22">
              <w:rPr>
                <w:sz w:val="20"/>
                <w:szCs w:val="20"/>
              </w:rPr>
              <w:t>* A apresentação da declaração de utilidade pública equivale ao atendimento grau pleno relacionado a este item.</w:t>
            </w:r>
          </w:p>
        </w:tc>
        <w:tc>
          <w:tcPr>
            <w:tcW w:w="3105" w:type="dxa"/>
            <w:gridSpan w:val="2"/>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both"/>
              <w:rPr>
                <w:sz w:val="20"/>
                <w:szCs w:val="20"/>
              </w:rPr>
            </w:pPr>
            <w:r w:rsidRPr="00745F22">
              <w:rPr>
                <w:sz w:val="20"/>
                <w:szCs w:val="20"/>
              </w:rPr>
              <w:t>- Grau pleno de capacidade técnico-operacional</w:t>
            </w:r>
          </w:p>
          <w:p w:rsidR="00A23A32" w:rsidRPr="00745F22" w:rsidRDefault="00A23A32" w:rsidP="00B01E7D">
            <w:pPr>
              <w:pStyle w:val="Default"/>
              <w:jc w:val="both"/>
              <w:rPr>
                <w:sz w:val="20"/>
                <w:szCs w:val="20"/>
              </w:rPr>
            </w:pPr>
            <w:r w:rsidRPr="00745F22">
              <w:rPr>
                <w:sz w:val="20"/>
                <w:szCs w:val="20"/>
              </w:rPr>
              <w:t>(2,0).</w:t>
            </w:r>
          </w:p>
          <w:p w:rsidR="00A23A32" w:rsidRPr="00745F22" w:rsidRDefault="00A23A32" w:rsidP="00B01E7D">
            <w:pPr>
              <w:pStyle w:val="Default"/>
              <w:jc w:val="both"/>
              <w:rPr>
                <w:sz w:val="20"/>
                <w:szCs w:val="20"/>
              </w:rPr>
            </w:pPr>
            <w:r w:rsidRPr="00745F22">
              <w:rPr>
                <w:sz w:val="20"/>
                <w:szCs w:val="20"/>
              </w:rPr>
              <w:t>- Grau satisfatório de capacidade técnico-operacional</w:t>
            </w:r>
          </w:p>
          <w:p w:rsidR="00A23A32" w:rsidRPr="00745F22" w:rsidRDefault="00A23A32" w:rsidP="00B01E7D">
            <w:pPr>
              <w:pStyle w:val="Default"/>
              <w:jc w:val="both"/>
              <w:rPr>
                <w:sz w:val="20"/>
                <w:szCs w:val="20"/>
              </w:rPr>
            </w:pPr>
            <w:r w:rsidRPr="00745F22">
              <w:rPr>
                <w:sz w:val="20"/>
                <w:szCs w:val="20"/>
              </w:rPr>
              <w:t>(1,0).</w:t>
            </w:r>
          </w:p>
          <w:p w:rsidR="00A23A32" w:rsidRPr="00745F22" w:rsidRDefault="00A23A32" w:rsidP="00B01E7D">
            <w:pPr>
              <w:pStyle w:val="Default"/>
              <w:jc w:val="both"/>
              <w:rPr>
                <w:sz w:val="20"/>
                <w:szCs w:val="20"/>
              </w:rPr>
            </w:pPr>
            <w:r w:rsidRPr="00745F22">
              <w:rPr>
                <w:sz w:val="20"/>
                <w:szCs w:val="20"/>
              </w:rPr>
              <w:t>- O não atendimento ou o atendimento insatisfatório</w:t>
            </w:r>
          </w:p>
          <w:p w:rsidR="00A23A32" w:rsidRPr="00745F22" w:rsidRDefault="00A23A32" w:rsidP="00B01E7D">
            <w:pPr>
              <w:pStyle w:val="Default"/>
              <w:jc w:val="both"/>
              <w:rPr>
                <w:sz w:val="20"/>
                <w:szCs w:val="20"/>
              </w:rPr>
            </w:pPr>
            <w:r w:rsidRPr="00745F22">
              <w:rPr>
                <w:sz w:val="20"/>
                <w:szCs w:val="20"/>
              </w:rPr>
              <w:t>do requisito de capacidade técnico-operacional (0,0).</w:t>
            </w:r>
          </w:p>
          <w:p w:rsidR="00A23A32" w:rsidRPr="00745F22" w:rsidRDefault="00A23A32" w:rsidP="00B01E7D">
            <w:pPr>
              <w:pStyle w:val="Default"/>
              <w:jc w:val="both"/>
              <w:rPr>
                <w:sz w:val="20"/>
                <w:szCs w:val="20"/>
              </w:rPr>
            </w:pPr>
            <w:r w:rsidRPr="00745F22">
              <w:rPr>
                <w:sz w:val="20"/>
                <w:szCs w:val="20"/>
              </w:rPr>
              <w:t>OBS.: A atribuição de nota “zero” neste critério implica eliminação da proposta, por falta de capacid</w:t>
            </w:r>
            <w:r w:rsidR="003152D5" w:rsidRPr="00745F22">
              <w:rPr>
                <w:sz w:val="20"/>
                <w:szCs w:val="20"/>
              </w:rPr>
              <w:t>ade técnica e operacional da entidade</w:t>
            </w:r>
            <w:r w:rsidRPr="00745F22">
              <w:rPr>
                <w:sz w:val="20"/>
                <w:szCs w:val="20"/>
              </w:rPr>
              <w:t xml:space="preserve"> (art. 33, </w:t>
            </w:r>
            <w:r w:rsidRPr="00745F22">
              <w:rPr>
                <w:b/>
                <w:bCs/>
                <w:sz w:val="20"/>
                <w:szCs w:val="20"/>
              </w:rPr>
              <w:t>caput</w:t>
            </w:r>
            <w:r w:rsidRPr="00745F22">
              <w:rPr>
                <w:sz w:val="20"/>
                <w:szCs w:val="20"/>
              </w:rPr>
              <w:t>, inciso V, alínea “c”, da Lei nº 13.019, de</w:t>
            </w:r>
          </w:p>
          <w:p w:rsidR="00A23A32" w:rsidRPr="00745F22" w:rsidRDefault="00A23A32" w:rsidP="00B01E7D">
            <w:pPr>
              <w:pStyle w:val="Default"/>
              <w:jc w:val="both"/>
              <w:rPr>
                <w:sz w:val="20"/>
                <w:szCs w:val="20"/>
              </w:rPr>
            </w:pPr>
            <w:r w:rsidRPr="00745F22">
              <w:rPr>
                <w:sz w:val="20"/>
                <w:szCs w:val="20"/>
              </w:rPr>
              <w:t>2014).</w:t>
            </w:r>
          </w:p>
        </w:tc>
        <w:tc>
          <w:tcPr>
            <w:tcW w:w="3106" w:type="dxa"/>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center"/>
              <w:rPr>
                <w:sz w:val="20"/>
                <w:szCs w:val="20"/>
              </w:rPr>
            </w:pPr>
            <w:r w:rsidRPr="00745F22">
              <w:rPr>
                <w:sz w:val="20"/>
                <w:szCs w:val="20"/>
              </w:rPr>
              <w:t>2,0</w:t>
            </w:r>
          </w:p>
        </w:tc>
      </w:tr>
      <w:tr w:rsidR="00A23A32" w:rsidRPr="00745F22" w:rsidTr="00A76BB6">
        <w:trPr>
          <w:trHeight w:val="107"/>
        </w:trPr>
        <w:tc>
          <w:tcPr>
            <w:tcW w:w="6204" w:type="dxa"/>
            <w:gridSpan w:val="2"/>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center"/>
              <w:rPr>
                <w:sz w:val="20"/>
                <w:szCs w:val="20"/>
              </w:rPr>
            </w:pPr>
            <w:r w:rsidRPr="00745F22">
              <w:rPr>
                <w:b/>
                <w:bCs/>
                <w:sz w:val="20"/>
                <w:szCs w:val="20"/>
              </w:rPr>
              <w:t>Pontuação Máxima Global</w:t>
            </w:r>
          </w:p>
        </w:tc>
        <w:tc>
          <w:tcPr>
            <w:tcW w:w="3112" w:type="dxa"/>
            <w:gridSpan w:val="2"/>
            <w:tcBorders>
              <w:top w:val="single" w:sz="4" w:space="0" w:color="auto"/>
              <w:left w:val="single" w:sz="4" w:space="0" w:color="auto"/>
              <w:bottom w:val="single" w:sz="4" w:space="0" w:color="auto"/>
              <w:right w:val="single" w:sz="4" w:space="0" w:color="auto"/>
            </w:tcBorders>
          </w:tcPr>
          <w:p w:rsidR="00A23A32" w:rsidRPr="00745F22" w:rsidRDefault="00A23A32" w:rsidP="00B01E7D">
            <w:pPr>
              <w:pStyle w:val="Default"/>
              <w:jc w:val="center"/>
              <w:rPr>
                <w:sz w:val="20"/>
                <w:szCs w:val="20"/>
              </w:rPr>
            </w:pPr>
            <w:r w:rsidRPr="00745F22">
              <w:rPr>
                <w:b/>
                <w:bCs/>
                <w:sz w:val="20"/>
                <w:szCs w:val="20"/>
              </w:rPr>
              <w:t>10,0</w:t>
            </w:r>
          </w:p>
        </w:tc>
      </w:tr>
    </w:tbl>
    <w:p w:rsidR="00A23A32" w:rsidRPr="00745F22" w:rsidRDefault="00A23A32" w:rsidP="0065407B">
      <w:pPr>
        <w:jc w:val="both"/>
        <w:rPr>
          <w:rFonts w:ascii="Times New Roman" w:hAnsi="Times New Roman" w:cs="Times New Roman"/>
          <w:sz w:val="20"/>
          <w:szCs w:val="20"/>
        </w:rPr>
      </w:pPr>
    </w:p>
    <w:p w:rsidR="00A23A32" w:rsidRPr="00745F22" w:rsidRDefault="00A23A32" w:rsidP="0065407B">
      <w:pPr>
        <w:pStyle w:val="Default"/>
        <w:jc w:val="both"/>
        <w:rPr>
          <w:sz w:val="20"/>
          <w:szCs w:val="20"/>
        </w:rPr>
      </w:pPr>
      <w:r w:rsidRPr="00745F22">
        <w:rPr>
          <w:b/>
          <w:bCs/>
          <w:sz w:val="20"/>
          <w:szCs w:val="20"/>
        </w:rPr>
        <w:t xml:space="preserve">7.6.5 </w:t>
      </w:r>
      <w:r w:rsidRPr="00745F22">
        <w:rPr>
          <w:sz w:val="20"/>
          <w:szCs w:val="20"/>
        </w:rPr>
        <w:t xml:space="preserve">A falsidade de informações nas propostas, sobretudo com relação ao critério de julgamento (D), deverá acarretar a eliminação da proposta, podendo ensejar, ainda, a aplicação de sanção administrativa contra a instituição proponente e comunicação do fato às autoridades competentes, inclusive para apuração do cometimento de eventual crime. </w:t>
      </w:r>
    </w:p>
    <w:p w:rsidR="00A76BB6" w:rsidRPr="00745F22" w:rsidRDefault="00A76BB6" w:rsidP="0065407B">
      <w:pPr>
        <w:pStyle w:val="Default"/>
        <w:jc w:val="both"/>
        <w:rPr>
          <w:sz w:val="20"/>
          <w:szCs w:val="20"/>
        </w:rPr>
      </w:pPr>
    </w:p>
    <w:p w:rsidR="00A23A32" w:rsidRPr="00745F22" w:rsidRDefault="00A23A32" w:rsidP="0065407B">
      <w:pPr>
        <w:pStyle w:val="Default"/>
        <w:jc w:val="both"/>
        <w:rPr>
          <w:sz w:val="20"/>
          <w:szCs w:val="20"/>
        </w:rPr>
      </w:pPr>
      <w:r w:rsidRPr="00745F22">
        <w:rPr>
          <w:b/>
          <w:bCs/>
          <w:sz w:val="20"/>
          <w:szCs w:val="20"/>
        </w:rPr>
        <w:t xml:space="preserve">7.6.6 </w:t>
      </w:r>
      <w:r w:rsidRPr="00745F22">
        <w:rPr>
          <w:sz w:val="20"/>
          <w:szCs w:val="20"/>
        </w:rPr>
        <w:t xml:space="preserve">O proponente deverá descrever minuciosamente as experiências relativas ao critério de julgamento (D), informando as atividades ou projetos desenvolvidos, sua duração, financiador(es), local ou abrangência, beneficiários, resultados alcançados, dentre outras informações que julgar relevantes. A comprovação documental de tais experiências dar-se-á nas Etapas 1 a 3 da fase de celebração, sendo que qualquer falsidade ou fraude na descrição das experiências ensejará as providências indicadas no subitem anterior. </w:t>
      </w:r>
    </w:p>
    <w:p w:rsidR="00A76BB6" w:rsidRPr="00745F22" w:rsidRDefault="00A76BB6" w:rsidP="0065407B">
      <w:pPr>
        <w:pStyle w:val="Default"/>
        <w:jc w:val="both"/>
        <w:rPr>
          <w:sz w:val="20"/>
          <w:szCs w:val="20"/>
        </w:rPr>
      </w:pPr>
    </w:p>
    <w:p w:rsidR="00A23A32" w:rsidRPr="00745F22" w:rsidRDefault="00A23A32" w:rsidP="0065407B">
      <w:pPr>
        <w:pStyle w:val="Default"/>
        <w:jc w:val="both"/>
        <w:rPr>
          <w:sz w:val="20"/>
          <w:szCs w:val="20"/>
        </w:rPr>
      </w:pPr>
      <w:r w:rsidRPr="00745F22">
        <w:rPr>
          <w:b/>
          <w:bCs/>
          <w:sz w:val="20"/>
          <w:szCs w:val="20"/>
        </w:rPr>
        <w:t xml:space="preserve">7.6.7 </w:t>
      </w:r>
      <w:r w:rsidRPr="00745F22">
        <w:rPr>
          <w:sz w:val="20"/>
          <w:szCs w:val="20"/>
        </w:rPr>
        <w:t xml:space="preserve">Serão eliminadas aquelas propostas: </w:t>
      </w:r>
    </w:p>
    <w:p w:rsidR="00A23A32" w:rsidRPr="00745F22" w:rsidRDefault="00A23A32" w:rsidP="0065407B">
      <w:pPr>
        <w:pStyle w:val="Default"/>
        <w:jc w:val="both"/>
        <w:rPr>
          <w:sz w:val="20"/>
          <w:szCs w:val="20"/>
        </w:rPr>
      </w:pPr>
      <w:r w:rsidRPr="00745F22">
        <w:rPr>
          <w:b/>
          <w:bCs/>
          <w:sz w:val="20"/>
          <w:szCs w:val="20"/>
        </w:rPr>
        <w:t xml:space="preserve">7.6.7.1 </w:t>
      </w:r>
      <w:r w:rsidRPr="00745F22">
        <w:rPr>
          <w:sz w:val="20"/>
          <w:szCs w:val="20"/>
        </w:rPr>
        <w:t xml:space="preserve">Cuja pontuação total for inferior a 5,0 (cinco) pontos; </w:t>
      </w:r>
    </w:p>
    <w:p w:rsidR="00A23A32" w:rsidRPr="00745F22" w:rsidRDefault="00A23A32" w:rsidP="0065407B">
      <w:pPr>
        <w:pStyle w:val="Default"/>
        <w:jc w:val="both"/>
        <w:rPr>
          <w:sz w:val="20"/>
          <w:szCs w:val="20"/>
        </w:rPr>
      </w:pPr>
      <w:r w:rsidRPr="00745F22">
        <w:rPr>
          <w:b/>
          <w:bCs/>
          <w:sz w:val="20"/>
          <w:szCs w:val="20"/>
        </w:rPr>
        <w:t xml:space="preserve">7.6.7.2 </w:t>
      </w:r>
      <w:r w:rsidRPr="00745F22">
        <w:rPr>
          <w:sz w:val="20"/>
          <w:szCs w:val="20"/>
        </w:rPr>
        <w:t xml:space="preserve">Que recebam nota “zero” nos critérios de julgamento (A), (B), (C) ou (D); ou ainda que não contenham, no mínimo, as seguintes informações: a descrição da realidade objeto da parceria e o nexo com a atividade ou o projeto proposto; as ações a serem executadas, as metas a serem atingidas e os indicadores que aferirão o cumprimento das metas; os prazos para a execução das ações e para o cumprimento das metas; e o valor global proposto (art. 16, §2º, incisos I a IV, do Decreto nº 8.726, de 2016); </w:t>
      </w:r>
    </w:p>
    <w:p w:rsidR="00A23A32" w:rsidRPr="00745F22" w:rsidRDefault="00A23A32" w:rsidP="0065407B">
      <w:pPr>
        <w:pStyle w:val="Default"/>
        <w:jc w:val="both"/>
        <w:rPr>
          <w:sz w:val="20"/>
          <w:szCs w:val="20"/>
        </w:rPr>
      </w:pPr>
      <w:r w:rsidRPr="00745F22">
        <w:rPr>
          <w:b/>
          <w:bCs/>
          <w:sz w:val="20"/>
          <w:szCs w:val="20"/>
        </w:rPr>
        <w:t xml:space="preserve">7.6.7.3 </w:t>
      </w:r>
      <w:r w:rsidRPr="00745F22">
        <w:rPr>
          <w:sz w:val="20"/>
          <w:szCs w:val="20"/>
        </w:rPr>
        <w:t xml:space="preserve">Que estejam em desacordo com o Edital (art. 16, §2º, do Decreto nº 8.726, de 2016); ou </w:t>
      </w:r>
    </w:p>
    <w:p w:rsidR="00A23A32" w:rsidRPr="00745F22" w:rsidRDefault="00A23A32" w:rsidP="0065407B">
      <w:pPr>
        <w:pStyle w:val="Default"/>
        <w:jc w:val="both"/>
        <w:rPr>
          <w:sz w:val="20"/>
          <w:szCs w:val="20"/>
        </w:rPr>
      </w:pPr>
      <w:r w:rsidRPr="00745F22">
        <w:rPr>
          <w:b/>
          <w:bCs/>
          <w:sz w:val="20"/>
          <w:szCs w:val="20"/>
        </w:rPr>
        <w:t xml:space="preserve">7.6.7.4 </w:t>
      </w:r>
      <w:r w:rsidRPr="00745F22">
        <w:rPr>
          <w:sz w:val="20"/>
          <w:szCs w:val="20"/>
        </w:rPr>
        <w:t>Cujo valor global estiver ac</w:t>
      </w:r>
      <w:r w:rsidR="00AB0549" w:rsidRPr="00745F22">
        <w:rPr>
          <w:sz w:val="20"/>
          <w:szCs w:val="20"/>
        </w:rPr>
        <w:t xml:space="preserve">ima do valor de </w:t>
      </w:r>
      <w:r w:rsidR="00AB0549" w:rsidRPr="00A42E7A">
        <w:rPr>
          <w:sz w:val="20"/>
          <w:szCs w:val="20"/>
        </w:rPr>
        <w:t>referência</w:t>
      </w:r>
      <w:r w:rsidR="006B10E0" w:rsidRPr="00A42E7A">
        <w:rPr>
          <w:sz w:val="20"/>
          <w:szCs w:val="20"/>
        </w:rPr>
        <w:t xml:space="preserve"> </w:t>
      </w:r>
      <w:r w:rsidR="006B10E0" w:rsidRPr="00745F22">
        <w:rPr>
          <w:sz w:val="20"/>
          <w:szCs w:val="20"/>
        </w:rPr>
        <w:t>previsto no item 9.4</w:t>
      </w:r>
      <w:r w:rsidRPr="00745F22">
        <w:rPr>
          <w:sz w:val="20"/>
          <w:szCs w:val="20"/>
        </w:rPr>
        <w:t xml:space="preserve"> deste Edital. </w:t>
      </w:r>
    </w:p>
    <w:p w:rsidR="00686EC6" w:rsidRPr="00745F22" w:rsidRDefault="00686EC6" w:rsidP="0065407B">
      <w:pPr>
        <w:pStyle w:val="Default"/>
        <w:jc w:val="both"/>
        <w:rPr>
          <w:sz w:val="20"/>
          <w:szCs w:val="20"/>
        </w:rPr>
      </w:pPr>
    </w:p>
    <w:p w:rsidR="00A23A32" w:rsidRPr="00745F22" w:rsidRDefault="00A23A32" w:rsidP="0065407B">
      <w:pPr>
        <w:pStyle w:val="Default"/>
        <w:jc w:val="both"/>
        <w:rPr>
          <w:sz w:val="20"/>
          <w:szCs w:val="20"/>
        </w:rPr>
      </w:pPr>
      <w:r w:rsidRPr="00745F22">
        <w:rPr>
          <w:b/>
          <w:bCs/>
          <w:sz w:val="20"/>
          <w:szCs w:val="20"/>
        </w:rPr>
        <w:t xml:space="preserve">7.6.8 </w:t>
      </w:r>
      <w:r w:rsidRPr="00745F22">
        <w:rPr>
          <w:sz w:val="20"/>
          <w:szCs w:val="20"/>
        </w:rPr>
        <w:t xml:space="preserve">As propostas não eliminadas serão classificadas, em ordem decrescente, de acordo com a pontuação total obtida com base na Tabela 2, assim considerada a média aritmética das notas lançadas por cada um dos membros da Comissão de Seleção, em relação a cada um dos critérios de julgamento. </w:t>
      </w:r>
    </w:p>
    <w:p w:rsidR="00686EC6" w:rsidRPr="00745F22" w:rsidRDefault="00686EC6" w:rsidP="0065407B">
      <w:pPr>
        <w:pStyle w:val="Default"/>
        <w:jc w:val="both"/>
        <w:rPr>
          <w:sz w:val="20"/>
          <w:szCs w:val="20"/>
        </w:rPr>
      </w:pPr>
    </w:p>
    <w:p w:rsidR="007F5255" w:rsidRPr="00745F22" w:rsidRDefault="00A23A32" w:rsidP="0065407B">
      <w:pPr>
        <w:pStyle w:val="Default"/>
        <w:jc w:val="both"/>
        <w:rPr>
          <w:sz w:val="20"/>
          <w:szCs w:val="20"/>
        </w:rPr>
      </w:pPr>
      <w:r w:rsidRPr="00745F22">
        <w:rPr>
          <w:b/>
          <w:bCs/>
          <w:sz w:val="20"/>
          <w:szCs w:val="20"/>
        </w:rPr>
        <w:t xml:space="preserve">7.6.9 </w:t>
      </w:r>
      <w:r w:rsidRPr="00745F22">
        <w:rPr>
          <w:sz w:val="20"/>
          <w:szCs w:val="20"/>
        </w:rPr>
        <w:t xml:space="preserve">No caso de empate entre duas ou mais propostas, o desempate será feito com base na maior pontuação obtida no critério de julgamento (A). Persistindo a situação de igualdade, o desempate será feito com base na maior pontuação obtida, sucessivamente, nos critérios de julgamento (B), (D) e (C). Caso essas regras não solucionem o empate, será considerada vencedora a entidade com mais tempo de constituição e, em último caso, a questão será decidida por sorteio. </w:t>
      </w:r>
    </w:p>
    <w:p w:rsidR="007F5255" w:rsidRPr="00745F22" w:rsidRDefault="007F5255" w:rsidP="0065407B">
      <w:pPr>
        <w:pStyle w:val="Default"/>
        <w:jc w:val="both"/>
        <w:rPr>
          <w:sz w:val="20"/>
          <w:szCs w:val="20"/>
        </w:rPr>
      </w:pPr>
    </w:p>
    <w:p w:rsidR="00A23A32" w:rsidRPr="00745F22" w:rsidRDefault="00A23A32" w:rsidP="0065407B">
      <w:pPr>
        <w:pStyle w:val="Default"/>
        <w:jc w:val="both"/>
        <w:rPr>
          <w:sz w:val="20"/>
          <w:szCs w:val="20"/>
        </w:rPr>
      </w:pPr>
      <w:r w:rsidRPr="00745F22">
        <w:rPr>
          <w:b/>
          <w:bCs/>
          <w:sz w:val="20"/>
          <w:szCs w:val="20"/>
        </w:rPr>
        <w:t xml:space="preserve">7.7 Etapa 4: Divulgação do resultado preliminar. </w:t>
      </w:r>
      <w:r w:rsidR="007F5255" w:rsidRPr="00745F22">
        <w:rPr>
          <w:bCs/>
          <w:sz w:val="20"/>
          <w:szCs w:val="20"/>
        </w:rPr>
        <w:t>O</w:t>
      </w:r>
      <w:r w:rsidR="007F5255" w:rsidRPr="00745F22">
        <w:rPr>
          <w:b/>
          <w:bCs/>
          <w:sz w:val="20"/>
          <w:szCs w:val="20"/>
        </w:rPr>
        <w:t xml:space="preserve"> </w:t>
      </w:r>
      <w:r w:rsidR="007F5255" w:rsidRPr="00745F22">
        <w:rPr>
          <w:bCs/>
          <w:sz w:val="20"/>
          <w:szCs w:val="20"/>
        </w:rPr>
        <w:t>Confea</w:t>
      </w:r>
      <w:r w:rsidR="007F5255" w:rsidRPr="00745F22">
        <w:rPr>
          <w:b/>
          <w:bCs/>
          <w:sz w:val="20"/>
          <w:szCs w:val="20"/>
        </w:rPr>
        <w:t xml:space="preserve"> </w:t>
      </w:r>
      <w:r w:rsidRPr="00745F22">
        <w:rPr>
          <w:sz w:val="20"/>
          <w:szCs w:val="20"/>
        </w:rPr>
        <w:t xml:space="preserve">divulgará o resultado preliminar do processo de seleção na página do sítio oficial, iniciando-se o prazo para recurso. </w:t>
      </w:r>
    </w:p>
    <w:p w:rsidR="007F5255" w:rsidRPr="00745F22" w:rsidRDefault="007F5255" w:rsidP="0065407B">
      <w:pPr>
        <w:pStyle w:val="Default"/>
        <w:jc w:val="both"/>
        <w:rPr>
          <w:sz w:val="20"/>
          <w:szCs w:val="20"/>
        </w:rPr>
      </w:pPr>
    </w:p>
    <w:p w:rsidR="00C306A3" w:rsidRPr="00745F22" w:rsidRDefault="00A23A32" w:rsidP="0065407B">
      <w:pPr>
        <w:pStyle w:val="Default"/>
        <w:jc w:val="both"/>
        <w:rPr>
          <w:sz w:val="20"/>
          <w:szCs w:val="20"/>
        </w:rPr>
      </w:pPr>
      <w:r w:rsidRPr="00745F22">
        <w:rPr>
          <w:b/>
          <w:bCs/>
          <w:sz w:val="20"/>
          <w:szCs w:val="20"/>
        </w:rPr>
        <w:t xml:space="preserve">7.8 Etapa 5: Interposição de recursos contra o resultado preliminar. </w:t>
      </w:r>
      <w:r w:rsidRPr="00745F22">
        <w:rPr>
          <w:sz w:val="20"/>
          <w:szCs w:val="20"/>
        </w:rPr>
        <w:t>Haverá fase recursal após a divulgação do resultado pre</w:t>
      </w:r>
      <w:r w:rsidR="007F5255" w:rsidRPr="00745F22">
        <w:rPr>
          <w:sz w:val="20"/>
          <w:szCs w:val="20"/>
        </w:rPr>
        <w:t>liminar do processo de seleção.</w:t>
      </w:r>
    </w:p>
    <w:p w:rsidR="00686EC6" w:rsidRPr="00745F22" w:rsidRDefault="00686EC6" w:rsidP="0065407B">
      <w:pPr>
        <w:pStyle w:val="Default"/>
        <w:jc w:val="both"/>
        <w:rPr>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lastRenderedPageBreak/>
        <w:t xml:space="preserve">7.8.1 </w:t>
      </w:r>
      <w:r w:rsidRPr="00745F22">
        <w:rPr>
          <w:color w:val="auto"/>
          <w:sz w:val="20"/>
          <w:szCs w:val="20"/>
        </w:rPr>
        <w:t xml:space="preserve">Nos termos do art. 18 do Decreto nº 8.726, de 2016, os participantes que desejarem recorrer contra o resultado preliminar deverão apresentar recurso administrativo, no prazo de 5 (cinco) dias corridos, contado da publicação da decisão, ao colegiado que a proferiu, sob pena de preclusão (art. 59 da Lei nº 9.784, de 1999). Não será conhecido recurso interposto fora do prazo. </w:t>
      </w:r>
    </w:p>
    <w:p w:rsidR="00686EC6" w:rsidRPr="00745F22" w:rsidRDefault="00686EC6" w:rsidP="0065407B">
      <w:pPr>
        <w:pStyle w:val="Default"/>
        <w:jc w:val="both"/>
        <w:rPr>
          <w:sz w:val="20"/>
          <w:szCs w:val="20"/>
        </w:rPr>
      </w:pPr>
    </w:p>
    <w:p w:rsidR="00A23A32" w:rsidRPr="00085E37" w:rsidRDefault="00A23A32" w:rsidP="0065407B">
      <w:pPr>
        <w:pStyle w:val="Default"/>
        <w:jc w:val="both"/>
        <w:rPr>
          <w:color w:val="auto"/>
          <w:sz w:val="20"/>
          <w:szCs w:val="20"/>
        </w:rPr>
      </w:pPr>
      <w:r w:rsidRPr="00085E37">
        <w:rPr>
          <w:b/>
          <w:bCs/>
          <w:color w:val="auto"/>
          <w:sz w:val="20"/>
          <w:szCs w:val="20"/>
        </w:rPr>
        <w:t xml:space="preserve">7.8.2 </w:t>
      </w:r>
      <w:r w:rsidRPr="00085E37">
        <w:rPr>
          <w:color w:val="auto"/>
          <w:sz w:val="20"/>
          <w:szCs w:val="20"/>
        </w:rPr>
        <w:t xml:space="preserve">Os recursos deverão ser apresentados por meio do e-mail </w:t>
      </w:r>
      <w:hyperlink r:id="rId8" w:history="1">
        <w:r w:rsidR="00085E37" w:rsidRPr="00085E37">
          <w:rPr>
            <w:rStyle w:val="Hyperlink"/>
            <w:b/>
            <w:sz w:val="20"/>
            <w:szCs w:val="20"/>
          </w:rPr>
          <w:t>chamadapublica2017@confea.org.br</w:t>
        </w:r>
      </w:hyperlink>
    </w:p>
    <w:p w:rsidR="00686EC6" w:rsidRPr="00745F22" w:rsidRDefault="00686EC6"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7.8.3 </w:t>
      </w:r>
      <w:r w:rsidRPr="00745F22">
        <w:rPr>
          <w:color w:val="auto"/>
          <w:sz w:val="20"/>
          <w:szCs w:val="20"/>
        </w:rPr>
        <w:t xml:space="preserve">É assegurado aos participantes obter cópia dos elementos dos autos indispensáveis à defesa de seus interesses, preferencialmente por via eletrônica, arcando somente com os devidos custos. </w:t>
      </w:r>
    </w:p>
    <w:p w:rsidR="00B948AC" w:rsidRPr="00745F22" w:rsidRDefault="00B948AC"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7.9 Etapa 6: Análise dos recursos pela Comissão de Seleção. </w:t>
      </w:r>
    </w:p>
    <w:p w:rsidR="00A23A32" w:rsidRPr="00745F22" w:rsidRDefault="00A23A32"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color w:val="auto"/>
          <w:sz w:val="20"/>
          <w:szCs w:val="20"/>
        </w:rPr>
        <w:t>7.9.1</w:t>
      </w:r>
      <w:r w:rsidRPr="00745F22">
        <w:rPr>
          <w:color w:val="auto"/>
          <w:sz w:val="20"/>
          <w:szCs w:val="20"/>
        </w:rPr>
        <w:t xml:space="preserve"> Havendo recursos, a Comissão de Seleção os analisará. </w:t>
      </w:r>
    </w:p>
    <w:p w:rsidR="00686EC6" w:rsidRPr="00745F22" w:rsidRDefault="00686EC6"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color w:val="auto"/>
          <w:sz w:val="20"/>
          <w:szCs w:val="20"/>
        </w:rPr>
        <w:t>7.9.2</w:t>
      </w:r>
      <w:r w:rsidRPr="00745F22">
        <w:rPr>
          <w:color w:val="auto"/>
          <w:sz w:val="20"/>
          <w:szCs w:val="20"/>
        </w:rPr>
        <w:t xml:space="preserve"> Recebido o recurso, a Comissão de Seleção poderá reconsiderar sua decisão no p</w:t>
      </w:r>
      <w:r w:rsidR="00BB18F2" w:rsidRPr="00745F22">
        <w:rPr>
          <w:color w:val="auto"/>
          <w:sz w:val="20"/>
          <w:szCs w:val="20"/>
        </w:rPr>
        <w:t>razo de 5 (cinco) dias corridos</w:t>
      </w:r>
      <w:r w:rsidRPr="00745F22">
        <w:rPr>
          <w:color w:val="auto"/>
          <w:sz w:val="20"/>
          <w:szCs w:val="20"/>
        </w:rPr>
        <w:t xml:space="preserve">. </w:t>
      </w:r>
    </w:p>
    <w:p w:rsidR="00686EC6" w:rsidRPr="00745F22" w:rsidRDefault="00686EC6" w:rsidP="0065407B">
      <w:pPr>
        <w:pStyle w:val="Default"/>
        <w:jc w:val="both"/>
        <w:rPr>
          <w:color w:val="auto"/>
          <w:sz w:val="20"/>
          <w:szCs w:val="20"/>
        </w:rPr>
      </w:pPr>
    </w:p>
    <w:p w:rsidR="00686EC6" w:rsidRPr="00745F22" w:rsidRDefault="00A23A32" w:rsidP="0065407B">
      <w:pPr>
        <w:pStyle w:val="Default"/>
        <w:jc w:val="both"/>
        <w:rPr>
          <w:color w:val="auto"/>
          <w:sz w:val="20"/>
          <w:szCs w:val="20"/>
        </w:rPr>
      </w:pPr>
      <w:r w:rsidRPr="00745F22">
        <w:rPr>
          <w:b/>
          <w:color w:val="auto"/>
          <w:sz w:val="20"/>
          <w:szCs w:val="20"/>
        </w:rPr>
        <w:t>7.9.3</w:t>
      </w:r>
      <w:r w:rsidRPr="00745F22">
        <w:rPr>
          <w:color w:val="auto"/>
          <w:sz w:val="20"/>
          <w:szCs w:val="20"/>
        </w:rPr>
        <w:t xml:space="preserve"> A</w:t>
      </w:r>
      <w:r w:rsidR="004244AE" w:rsidRPr="00745F22">
        <w:rPr>
          <w:color w:val="auto"/>
          <w:sz w:val="20"/>
          <w:szCs w:val="20"/>
        </w:rPr>
        <w:t xml:space="preserve"> decisão </w:t>
      </w:r>
      <w:r w:rsidRPr="00745F22">
        <w:rPr>
          <w:color w:val="auto"/>
          <w:sz w:val="20"/>
          <w:szCs w:val="20"/>
        </w:rPr>
        <w:t xml:space="preserve">do recurso, devidamente motivada, deverá ser proferida no prazo máximo de 5 (cinco)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 </w:t>
      </w:r>
    </w:p>
    <w:p w:rsidR="00A2424B" w:rsidRPr="00745F22" w:rsidRDefault="00A2424B"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color w:val="auto"/>
          <w:sz w:val="20"/>
          <w:szCs w:val="20"/>
        </w:rPr>
        <w:t>7.9.4</w:t>
      </w:r>
      <w:r w:rsidRPr="00745F22">
        <w:rPr>
          <w:color w:val="auto"/>
          <w:sz w:val="20"/>
          <w:szCs w:val="20"/>
        </w:rPr>
        <w:t xml:space="preserve"> Na contagem dos prazos, exclui-se o dia do início e inclui-se o do vencimento. Os prazos se iniciam e expiram exclusivamente em dia útil no âmbito do órgão ou entidade responsável pela condução do processo de seleção. </w:t>
      </w:r>
    </w:p>
    <w:p w:rsidR="00686EC6" w:rsidRPr="00745F22" w:rsidRDefault="00686EC6"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color w:val="auto"/>
          <w:sz w:val="20"/>
          <w:szCs w:val="20"/>
        </w:rPr>
        <w:t>7.9.5</w:t>
      </w:r>
      <w:r w:rsidRPr="00745F22">
        <w:rPr>
          <w:color w:val="auto"/>
          <w:sz w:val="20"/>
          <w:szCs w:val="20"/>
        </w:rPr>
        <w:t xml:space="preserve"> O acolhimento de recurso implicará invalidação apenas dos atos insuscetíveis de aproveitamento. </w:t>
      </w:r>
    </w:p>
    <w:p w:rsidR="005974E9" w:rsidRPr="00745F22" w:rsidRDefault="005974E9" w:rsidP="0065407B">
      <w:pPr>
        <w:pStyle w:val="Default"/>
        <w:jc w:val="both"/>
        <w:rPr>
          <w:color w:val="auto"/>
          <w:sz w:val="20"/>
          <w:szCs w:val="20"/>
        </w:rPr>
      </w:pPr>
    </w:p>
    <w:p w:rsidR="005974E9" w:rsidRPr="00745F22" w:rsidRDefault="005974E9" w:rsidP="0065407B">
      <w:pPr>
        <w:pStyle w:val="Default"/>
        <w:jc w:val="both"/>
        <w:rPr>
          <w:b/>
          <w:bCs/>
          <w:color w:val="auto"/>
          <w:sz w:val="20"/>
          <w:szCs w:val="20"/>
        </w:rPr>
      </w:pPr>
      <w:r w:rsidRPr="00745F22">
        <w:rPr>
          <w:b/>
          <w:bCs/>
          <w:color w:val="auto"/>
          <w:sz w:val="20"/>
          <w:szCs w:val="20"/>
        </w:rPr>
        <w:t>7.10 Etapa 7: Análise dos recursos pel</w:t>
      </w:r>
      <w:r w:rsidR="005F0026" w:rsidRPr="00745F22">
        <w:rPr>
          <w:b/>
          <w:bCs/>
          <w:color w:val="auto"/>
          <w:sz w:val="20"/>
          <w:szCs w:val="20"/>
        </w:rPr>
        <w:t xml:space="preserve">a Comissão de Articulação Institucional do </w:t>
      </w:r>
      <w:r w:rsidR="00130916" w:rsidRPr="00745F22">
        <w:rPr>
          <w:b/>
          <w:bCs/>
          <w:color w:val="auto"/>
          <w:sz w:val="20"/>
          <w:szCs w:val="20"/>
        </w:rPr>
        <w:t>Sistema Confea/Crea</w:t>
      </w:r>
      <w:r w:rsidR="005F0026" w:rsidRPr="00745F22">
        <w:rPr>
          <w:b/>
          <w:bCs/>
          <w:color w:val="auto"/>
          <w:sz w:val="20"/>
          <w:szCs w:val="20"/>
        </w:rPr>
        <w:t>- CAIS</w:t>
      </w:r>
    </w:p>
    <w:p w:rsidR="004244AE" w:rsidRPr="00745F22" w:rsidRDefault="004244AE" w:rsidP="0065407B">
      <w:pPr>
        <w:pStyle w:val="Default"/>
        <w:jc w:val="both"/>
        <w:rPr>
          <w:b/>
          <w:bCs/>
          <w:color w:val="auto"/>
          <w:sz w:val="20"/>
          <w:szCs w:val="20"/>
        </w:rPr>
      </w:pPr>
    </w:p>
    <w:p w:rsidR="004244AE" w:rsidRPr="00745F22" w:rsidRDefault="004244AE" w:rsidP="004244AE">
      <w:pPr>
        <w:pStyle w:val="Default"/>
        <w:jc w:val="both"/>
        <w:rPr>
          <w:color w:val="auto"/>
          <w:sz w:val="20"/>
          <w:szCs w:val="20"/>
        </w:rPr>
      </w:pPr>
      <w:r w:rsidRPr="00745F22">
        <w:rPr>
          <w:b/>
          <w:bCs/>
          <w:color w:val="auto"/>
          <w:sz w:val="20"/>
          <w:szCs w:val="20"/>
        </w:rPr>
        <w:t xml:space="preserve">7.10.1. </w:t>
      </w:r>
      <w:r w:rsidRPr="00745F22">
        <w:rPr>
          <w:bCs/>
          <w:color w:val="auto"/>
          <w:sz w:val="20"/>
          <w:szCs w:val="20"/>
        </w:rPr>
        <w:t>Não provido o recurso pela</w:t>
      </w:r>
      <w:r w:rsidR="00A451AE" w:rsidRPr="00745F22">
        <w:rPr>
          <w:bCs/>
          <w:color w:val="auto"/>
          <w:sz w:val="20"/>
          <w:szCs w:val="20"/>
        </w:rPr>
        <w:t xml:space="preserve"> Comissão de Seleção</w:t>
      </w:r>
      <w:r w:rsidRPr="00745F22">
        <w:rPr>
          <w:bCs/>
          <w:color w:val="auto"/>
          <w:sz w:val="20"/>
          <w:szCs w:val="20"/>
        </w:rPr>
        <w:t xml:space="preserve"> caberá à Comissão de Articulação Institucional do </w:t>
      </w:r>
      <w:r w:rsidR="00130916" w:rsidRPr="00745F22">
        <w:rPr>
          <w:bCs/>
          <w:color w:val="auto"/>
          <w:sz w:val="20"/>
          <w:szCs w:val="20"/>
        </w:rPr>
        <w:t>Sistema Confea/Crea</w:t>
      </w:r>
      <w:r w:rsidRPr="00745F22">
        <w:rPr>
          <w:bCs/>
          <w:color w:val="auto"/>
          <w:sz w:val="20"/>
          <w:szCs w:val="20"/>
        </w:rPr>
        <w:t xml:space="preserve">– CAIS a análise </w:t>
      </w:r>
      <w:r w:rsidRPr="00745F22">
        <w:rPr>
          <w:color w:val="auto"/>
          <w:sz w:val="20"/>
          <w:szCs w:val="20"/>
        </w:rPr>
        <w:t xml:space="preserve">do mesmo. A motivação da decisão deve ser explícita, clara e congruente, podendo consistir em declaração de concordância com fundamentos de anteriores pareceres, informações, decisões ou propostas, que, neste caso, serão parte integrante do ato decisório. Não caberá novo recurso contra esta decisão. </w:t>
      </w:r>
    </w:p>
    <w:p w:rsidR="004244AE" w:rsidRPr="00745F22" w:rsidRDefault="004244AE" w:rsidP="0065407B">
      <w:pPr>
        <w:pStyle w:val="Default"/>
        <w:jc w:val="both"/>
        <w:rPr>
          <w:b/>
          <w:bCs/>
          <w:color w:val="auto"/>
          <w:sz w:val="20"/>
          <w:szCs w:val="20"/>
        </w:rPr>
      </w:pPr>
      <w:r w:rsidRPr="00745F22">
        <w:rPr>
          <w:b/>
          <w:bCs/>
          <w:color w:val="auto"/>
          <w:sz w:val="20"/>
          <w:szCs w:val="20"/>
        </w:rPr>
        <w:t xml:space="preserve">  </w:t>
      </w:r>
    </w:p>
    <w:p w:rsidR="00A23A32" w:rsidRPr="00745F22" w:rsidRDefault="005974E9" w:rsidP="0065407B">
      <w:pPr>
        <w:pStyle w:val="Default"/>
        <w:jc w:val="both"/>
        <w:rPr>
          <w:color w:val="auto"/>
          <w:sz w:val="20"/>
          <w:szCs w:val="20"/>
        </w:rPr>
      </w:pPr>
      <w:r w:rsidRPr="00745F22">
        <w:rPr>
          <w:b/>
          <w:bCs/>
          <w:color w:val="auto"/>
          <w:sz w:val="20"/>
          <w:szCs w:val="20"/>
        </w:rPr>
        <w:t>7.11</w:t>
      </w:r>
      <w:r w:rsidR="00A23A32" w:rsidRPr="00745F22">
        <w:rPr>
          <w:b/>
          <w:bCs/>
          <w:color w:val="auto"/>
          <w:sz w:val="20"/>
          <w:szCs w:val="20"/>
        </w:rPr>
        <w:t xml:space="preserve"> Etapa 7: Homologação e publicação do resultado definitivo da fase de seleção, com divulgação das decisões recursais proferidas (se houver). </w:t>
      </w:r>
      <w:r w:rsidR="00A23A32" w:rsidRPr="00745F22">
        <w:rPr>
          <w:color w:val="auto"/>
          <w:sz w:val="20"/>
          <w:szCs w:val="20"/>
        </w:rPr>
        <w:t xml:space="preserve">Após o julgamento dos recursos ou o transcurso do prazo sem interposição de recurso, o </w:t>
      </w:r>
      <w:r w:rsidR="005F0026" w:rsidRPr="00745F22">
        <w:rPr>
          <w:color w:val="auto"/>
          <w:sz w:val="20"/>
          <w:szCs w:val="20"/>
        </w:rPr>
        <w:t xml:space="preserve">Plenário do </w:t>
      </w:r>
      <w:r w:rsidR="00586F06" w:rsidRPr="00745F22">
        <w:rPr>
          <w:color w:val="auto"/>
          <w:sz w:val="20"/>
          <w:szCs w:val="20"/>
        </w:rPr>
        <w:t xml:space="preserve">Confea </w:t>
      </w:r>
      <w:r w:rsidR="00A23A32" w:rsidRPr="00745F22">
        <w:rPr>
          <w:color w:val="auto"/>
          <w:sz w:val="20"/>
          <w:szCs w:val="20"/>
        </w:rPr>
        <w:t xml:space="preserve">deverá homologar e divulgar, no seu sítio eletrônico oficial, as decisões recursais proferidas e o resultado definitivo do processo de seleção (art. 19 do Decreto nº 8.726, de 2016). </w:t>
      </w:r>
    </w:p>
    <w:p w:rsidR="00686EC6" w:rsidRPr="00745F22" w:rsidRDefault="00686EC6"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7.1</w:t>
      </w:r>
      <w:r w:rsidR="000A60F1" w:rsidRPr="00745F22">
        <w:rPr>
          <w:b/>
          <w:bCs/>
          <w:color w:val="auto"/>
          <w:sz w:val="20"/>
          <w:szCs w:val="20"/>
        </w:rPr>
        <w:t>1</w:t>
      </w:r>
      <w:r w:rsidRPr="00745F22">
        <w:rPr>
          <w:b/>
          <w:bCs/>
          <w:color w:val="auto"/>
          <w:sz w:val="20"/>
          <w:szCs w:val="20"/>
        </w:rPr>
        <w:t xml:space="preserve">.1 </w:t>
      </w:r>
      <w:r w:rsidRPr="00745F22">
        <w:rPr>
          <w:color w:val="auto"/>
          <w:sz w:val="20"/>
          <w:szCs w:val="20"/>
        </w:rPr>
        <w:t>A homol</w:t>
      </w:r>
      <w:r w:rsidR="00586F06" w:rsidRPr="00745F22">
        <w:rPr>
          <w:color w:val="auto"/>
          <w:sz w:val="20"/>
          <w:szCs w:val="20"/>
        </w:rPr>
        <w:t>ogação não gera direito para a entidade</w:t>
      </w:r>
      <w:r w:rsidRPr="00745F22">
        <w:rPr>
          <w:color w:val="auto"/>
          <w:sz w:val="20"/>
          <w:szCs w:val="20"/>
        </w:rPr>
        <w:t xml:space="preserve"> à celebração da parceria (art. 27, §6º, da Lei nº 13.019, de 2014). </w:t>
      </w:r>
    </w:p>
    <w:p w:rsidR="00686EC6" w:rsidRPr="00745F22" w:rsidRDefault="00686EC6" w:rsidP="0065407B">
      <w:pPr>
        <w:pStyle w:val="Default"/>
        <w:jc w:val="both"/>
        <w:rPr>
          <w:color w:val="auto"/>
          <w:sz w:val="20"/>
          <w:szCs w:val="20"/>
        </w:rPr>
      </w:pPr>
    </w:p>
    <w:p w:rsidR="00A23A32" w:rsidRPr="00745F22" w:rsidRDefault="000A60F1" w:rsidP="0065407B">
      <w:pPr>
        <w:pStyle w:val="Default"/>
        <w:jc w:val="both"/>
        <w:rPr>
          <w:color w:val="auto"/>
          <w:sz w:val="20"/>
          <w:szCs w:val="20"/>
        </w:rPr>
      </w:pPr>
      <w:r w:rsidRPr="00745F22">
        <w:rPr>
          <w:b/>
          <w:bCs/>
          <w:color w:val="auto"/>
          <w:sz w:val="20"/>
          <w:szCs w:val="20"/>
        </w:rPr>
        <w:t>7.11</w:t>
      </w:r>
      <w:r w:rsidR="00A23A32" w:rsidRPr="00745F22">
        <w:rPr>
          <w:b/>
          <w:bCs/>
          <w:color w:val="auto"/>
          <w:sz w:val="20"/>
          <w:szCs w:val="20"/>
        </w:rPr>
        <w:t xml:space="preserve">.2 </w:t>
      </w:r>
      <w:r w:rsidR="00A23A32" w:rsidRPr="00745F22">
        <w:rPr>
          <w:color w:val="auto"/>
          <w:sz w:val="20"/>
          <w:szCs w:val="20"/>
        </w:rPr>
        <w:t>Após o recebimento e julgamento das propostas, havendo uma única entidade com proposta classificada (não eli</w:t>
      </w:r>
      <w:r w:rsidR="00586F06" w:rsidRPr="00745F22">
        <w:rPr>
          <w:color w:val="auto"/>
          <w:sz w:val="20"/>
          <w:szCs w:val="20"/>
        </w:rPr>
        <w:t xml:space="preserve">minada), e desde que atendidas às exigências deste Edital,  o Confea </w:t>
      </w:r>
      <w:r w:rsidR="00A23A32" w:rsidRPr="00745F22">
        <w:rPr>
          <w:color w:val="auto"/>
          <w:sz w:val="20"/>
          <w:szCs w:val="20"/>
        </w:rPr>
        <w:t xml:space="preserve">poderá dar prosseguimento ao processo de seleção e convocá-la para iniciar o processo de celebração. </w:t>
      </w:r>
    </w:p>
    <w:p w:rsidR="005F0026" w:rsidRPr="00745F22" w:rsidRDefault="005F0026"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8. DA FASE DE CELEBRAÇÃO </w:t>
      </w:r>
    </w:p>
    <w:p w:rsidR="00A23A32" w:rsidRPr="00745F22" w:rsidRDefault="00A23A32" w:rsidP="0065407B">
      <w:pPr>
        <w:pStyle w:val="Default"/>
        <w:jc w:val="both"/>
        <w:rPr>
          <w:color w:val="auto"/>
          <w:sz w:val="20"/>
          <w:szCs w:val="20"/>
        </w:rPr>
      </w:pPr>
    </w:p>
    <w:p w:rsidR="00A23A32" w:rsidRDefault="00A23A32" w:rsidP="0065407B">
      <w:pPr>
        <w:pStyle w:val="Default"/>
        <w:jc w:val="both"/>
        <w:rPr>
          <w:color w:val="auto"/>
          <w:sz w:val="20"/>
          <w:szCs w:val="20"/>
        </w:rPr>
      </w:pPr>
      <w:r w:rsidRPr="00745F22">
        <w:rPr>
          <w:b/>
          <w:bCs/>
          <w:color w:val="auto"/>
          <w:sz w:val="20"/>
          <w:szCs w:val="20"/>
        </w:rPr>
        <w:t xml:space="preserve">8.1. </w:t>
      </w:r>
      <w:r w:rsidRPr="00745F22">
        <w:rPr>
          <w:color w:val="auto"/>
          <w:sz w:val="20"/>
          <w:szCs w:val="20"/>
        </w:rPr>
        <w:t xml:space="preserve">A fase de celebração observará as seguintes etapas até a assinatura do instrumento de parceria: </w:t>
      </w:r>
    </w:p>
    <w:p w:rsidR="0029498F" w:rsidRDefault="0029498F" w:rsidP="0065407B">
      <w:pPr>
        <w:pStyle w:val="Default"/>
        <w:jc w:val="both"/>
        <w:rPr>
          <w:color w:val="auto"/>
          <w:sz w:val="20"/>
          <w:szCs w:val="20"/>
        </w:rPr>
      </w:pPr>
    </w:p>
    <w:p w:rsidR="000438FB" w:rsidRDefault="0029498F" w:rsidP="000438FB">
      <w:pPr>
        <w:pStyle w:val="Default"/>
        <w:shd w:val="clear" w:color="auto" w:fill="C6D9F1" w:themeFill="text2" w:themeFillTint="33"/>
        <w:jc w:val="center"/>
        <w:rPr>
          <w:b/>
          <w:color w:val="auto"/>
          <w:sz w:val="20"/>
          <w:szCs w:val="20"/>
        </w:rPr>
      </w:pPr>
      <w:r w:rsidRPr="000438FB">
        <w:rPr>
          <w:b/>
          <w:color w:val="auto"/>
          <w:sz w:val="20"/>
          <w:szCs w:val="20"/>
        </w:rPr>
        <w:t>Tabela 3</w:t>
      </w:r>
    </w:p>
    <w:p w:rsidR="000438FB" w:rsidRPr="000438FB" w:rsidRDefault="000438FB" w:rsidP="000438FB">
      <w:pPr>
        <w:pStyle w:val="Default"/>
        <w:shd w:val="clear" w:color="auto" w:fill="FFFFFF" w:themeFill="background1"/>
        <w:jc w:val="center"/>
        <w:rPr>
          <w:b/>
          <w:color w:val="auto"/>
          <w:sz w:val="20"/>
          <w:szCs w:val="2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953"/>
        <w:gridCol w:w="1559"/>
      </w:tblGrid>
      <w:tr w:rsidR="00052A63" w:rsidRPr="00745F22" w:rsidTr="00471918">
        <w:trPr>
          <w:trHeight w:val="107"/>
        </w:trPr>
        <w:tc>
          <w:tcPr>
            <w:tcW w:w="1101" w:type="dxa"/>
          </w:tcPr>
          <w:p w:rsidR="0072226F" w:rsidRPr="00745F22" w:rsidRDefault="0072226F" w:rsidP="0065407B">
            <w:pPr>
              <w:pStyle w:val="Default"/>
              <w:jc w:val="both"/>
              <w:rPr>
                <w:color w:val="auto"/>
                <w:sz w:val="20"/>
                <w:szCs w:val="20"/>
              </w:rPr>
            </w:pPr>
            <w:r w:rsidRPr="00745F22">
              <w:rPr>
                <w:b/>
                <w:bCs/>
                <w:color w:val="auto"/>
                <w:sz w:val="20"/>
                <w:szCs w:val="20"/>
              </w:rPr>
              <w:t xml:space="preserve">ETAPA </w:t>
            </w:r>
          </w:p>
        </w:tc>
        <w:tc>
          <w:tcPr>
            <w:tcW w:w="5953" w:type="dxa"/>
          </w:tcPr>
          <w:p w:rsidR="0072226F" w:rsidRPr="00745F22" w:rsidRDefault="0072226F" w:rsidP="0065407B">
            <w:pPr>
              <w:pStyle w:val="Default"/>
              <w:jc w:val="both"/>
              <w:rPr>
                <w:color w:val="auto"/>
                <w:sz w:val="20"/>
                <w:szCs w:val="20"/>
              </w:rPr>
            </w:pPr>
            <w:r w:rsidRPr="00745F22">
              <w:rPr>
                <w:b/>
                <w:bCs/>
                <w:color w:val="auto"/>
                <w:sz w:val="20"/>
                <w:szCs w:val="20"/>
              </w:rPr>
              <w:t xml:space="preserve">DESCRIÇÃO DA ETAPA </w:t>
            </w:r>
          </w:p>
        </w:tc>
        <w:tc>
          <w:tcPr>
            <w:tcW w:w="1559" w:type="dxa"/>
          </w:tcPr>
          <w:p w:rsidR="0072226F" w:rsidRPr="00745F22" w:rsidRDefault="0072226F" w:rsidP="0065407B">
            <w:pPr>
              <w:pStyle w:val="Default"/>
              <w:jc w:val="both"/>
              <w:rPr>
                <w:b/>
                <w:bCs/>
                <w:color w:val="auto"/>
                <w:sz w:val="20"/>
                <w:szCs w:val="20"/>
              </w:rPr>
            </w:pPr>
            <w:r w:rsidRPr="00745F22">
              <w:rPr>
                <w:b/>
                <w:bCs/>
                <w:color w:val="auto"/>
                <w:sz w:val="20"/>
                <w:szCs w:val="20"/>
              </w:rPr>
              <w:t>DATA</w:t>
            </w:r>
          </w:p>
        </w:tc>
      </w:tr>
      <w:tr w:rsidR="00052A63" w:rsidRPr="00745F22" w:rsidTr="00471918">
        <w:trPr>
          <w:trHeight w:val="111"/>
        </w:trPr>
        <w:tc>
          <w:tcPr>
            <w:tcW w:w="1101" w:type="dxa"/>
          </w:tcPr>
          <w:p w:rsidR="0072226F" w:rsidRPr="00745F22" w:rsidRDefault="0072226F" w:rsidP="0065407B">
            <w:pPr>
              <w:pStyle w:val="Default"/>
              <w:jc w:val="both"/>
              <w:rPr>
                <w:color w:val="auto"/>
                <w:sz w:val="20"/>
                <w:szCs w:val="20"/>
              </w:rPr>
            </w:pPr>
            <w:r w:rsidRPr="00745F22">
              <w:rPr>
                <w:b/>
                <w:bCs/>
                <w:color w:val="auto"/>
                <w:sz w:val="20"/>
                <w:szCs w:val="20"/>
              </w:rPr>
              <w:t xml:space="preserve">1 </w:t>
            </w:r>
          </w:p>
        </w:tc>
        <w:tc>
          <w:tcPr>
            <w:tcW w:w="5953" w:type="dxa"/>
          </w:tcPr>
          <w:p w:rsidR="0072226F" w:rsidRPr="00745F22" w:rsidRDefault="0081771F" w:rsidP="0081771F">
            <w:pPr>
              <w:pStyle w:val="Default"/>
              <w:jc w:val="both"/>
              <w:rPr>
                <w:color w:val="auto"/>
                <w:sz w:val="20"/>
                <w:szCs w:val="20"/>
              </w:rPr>
            </w:pPr>
            <w:r w:rsidRPr="00745F22">
              <w:rPr>
                <w:color w:val="auto"/>
                <w:sz w:val="20"/>
                <w:szCs w:val="20"/>
              </w:rPr>
              <w:t>Publicação c</w:t>
            </w:r>
            <w:r w:rsidR="0072226F" w:rsidRPr="00745F22">
              <w:rPr>
                <w:color w:val="auto"/>
                <w:sz w:val="20"/>
                <w:szCs w:val="20"/>
              </w:rPr>
              <w:t>onvoca</w:t>
            </w:r>
            <w:r w:rsidRPr="00745F22">
              <w:rPr>
                <w:color w:val="auto"/>
                <w:sz w:val="20"/>
                <w:szCs w:val="20"/>
              </w:rPr>
              <w:t>ndo</w:t>
            </w:r>
            <w:r w:rsidR="0072226F" w:rsidRPr="00745F22">
              <w:rPr>
                <w:color w:val="auto"/>
                <w:sz w:val="20"/>
                <w:szCs w:val="20"/>
              </w:rPr>
              <w:t xml:space="preserve"> a entidade selecionada para apresentação do plano de trabalho e comprovação do atendimento dos requisitos para celebração da parceria e de que não incorre nos impedimentos </w:t>
            </w:r>
            <w:r w:rsidR="0072226F" w:rsidRPr="00745F22">
              <w:rPr>
                <w:color w:val="auto"/>
                <w:sz w:val="20"/>
                <w:szCs w:val="20"/>
              </w:rPr>
              <w:lastRenderedPageBreak/>
              <w:t>(vedações legais)</w:t>
            </w:r>
          </w:p>
        </w:tc>
        <w:tc>
          <w:tcPr>
            <w:tcW w:w="1559" w:type="dxa"/>
          </w:tcPr>
          <w:p w:rsidR="0072226F" w:rsidRPr="00745F22" w:rsidRDefault="0081771F" w:rsidP="0065407B">
            <w:pPr>
              <w:pStyle w:val="Default"/>
              <w:jc w:val="both"/>
              <w:rPr>
                <w:color w:val="auto"/>
                <w:sz w:val="20"/>
                <w:szCs w:val="20"/>
              </w:rPr>
            </w:pPr>
            <w:r w:rsidRPr="00745F22">
              <w:rPr>
                <w:color w:val="auto"/>
                <w:sz w:val="20"/>
                <w:szCs w:val="20"/>
              </w:rPr>
              <w:lastRenderedPageBreak/>
              <w:t>03</w:t>
            </w:r>
            <w:r w:rsidR="0072226F" w:rsidRPr="00745F22">
              <w:rPr>
                <w:color w:val="auto"/>
                <w:sz w:val="20"/>
                <w:szCs w:val="20"/>
              </w:rPr>
              <w:t>/07/2017</w:t>
            </w:r>
          </w:p>
        </w:tc>
      </w:tr>
      <w:tr w:rsidR="00052A63" w:rsidRPr="00745F22" w:rsidTr="00471918">
        <w:trPr>
          <w:trHeight w:val="111"/>
        </w:trPr>
        <w:tc>
          <w:tcPr>
            <w:tcW w:w="1101" w:type="dxa"/>
          </w:tcPr>
          <w:p w:rsidR="0081771F" w:rsidRPr="00745F22" w:rsidRDefault="0081771F" w:rsidP="0065407B">
            <w:pPr>
              <w:pStyle w:val="Default"/>
              <w:jc w:val="both"/>
              <w:rPr>
                <w:b/>
                <w:bCs/>
                <w:color w:val="auto"/>
                <w:sz w:val="20"/>
                <w:szCs w:val="20"/>
              </w:rPr>
            </w:pPr>
            <w:r w:rsidRPr="00745F22">
              <w:rPr>
                <w:b/>
                <w:bCs/>
                <w:color w:val="auto"/>
                <w:sz w:val="20"/>
                <w:szCs w:val="20"/>
              </w:rPr>
              <w:lastRenderedPageBreak/>
              <w:t>2</w:t>
            </w:r>
          </w:p>
        </w:tc>
        <w:tc>
          <w:tcPr>
            <w:tcW w:w="5953" w:type="dxa"/>
          </w:tcPr>
          <w:p w:rsidR="0081771F" w:rsidRPr="00745F22" w:rsidRDefault="0081771F" w:rsidP="0081771F">
            <w:pPr>
              <w:pStyle w:val="Default"/>
              <w:jc w:val="both"/>
              <w:rPr>
                <w:color w:val="auto"/>
                <w:sz w:val="20"/>
                <w:szCs w:val="20"/>
              </w:rPr>
            </w:pPr>
            <w:r w:rsidRPr="00745F22">
              <w:rPr>
                <w:color w:val="auto"/>
                <w:sz w:val="20"/>
                <w:szCs w:val="20"/>
              </w:rPr>
              <w:t>Data final para cumprimento da Etapa 1</w:t>
            </w:r>
          </w:p>
        </w:tc>
        <w:tc>
          <w:tcPr>
            <w:tcW w:w="1559" w:type="dxa"/>
          </w:tcPr>
          <w:p w:rsidR="0081771F" w:rsidRPr="00745F22" w:rsidRDefault="0081771F" w:rsidP="0065407B">
            <w:pPr>
              <w:pStyle w:val="Default"/>
              <w:jc w:val="both"/>
              <w:rPr>
                <w:color w:val="auto"/>
                <w:sz w:val="20"/>
                <w:szCs w:val="20"/>
              </w:rPr>
            </w:pPr>
            <w:r w:rsidRPr="00745F22">
              <w:rPr>
                <w:color w:val="auto"/>
                <w:sz w:val="20"/>
                <w:szCs w:val="20"/>
              </w:rPr>
              <w:t>18/07/2017</w:t>
            </w:r>
          </w:p>
        </w:tc>
      </w:tr>
      <w:tr w:rsidR="00052A63" w:rsidRPr="00745F22" w:rsidTr="00471918">
        <w:trPr>
          <w:trHeight w:val="111"/>
        </w:trPr>
        <w:tc>
          <w:tcPr>
            <w:tcW w:w="1101" w:type="dxa"/>
          </w:tcPr>
          <w:p w:rsidR="0072226F" w:rsidRPr="00745F22" w:rsidRDefault="0081771F" w:rsidP="0065407B">
            <w:pPr>
              <w:pStyle w:val="Default"/>
              <w:jc w:val="both"/>
              <w:rPr>
                <w:color w:val="auto"/>
                <w:sz w:val="20"/>
                <w:szCs w:val="20"/>
              </w:rPr>
            </w:pPr>
            <w:r w:rsidRPr="00745F22">
              <w:rPr>
                <w:b/>
                <w:bCs/>
                <w:color w:val="auto"/>
                <w:sz w:val="20"/>
                <w:szCs w:val="20"/>
              </w:rPr>
              <w:t>3</w:t>
            </w:r>
          </w:p>
        </w:tc>
        <w:tc>
          <w:tcPr>
            <w:tcW w:w="5953" w:type="dxa"/>
          </w:tcPr>
          <w:p w:rsidR="0072226F" w:rsidRPr="00745F22" w:rsidRDefault="0072226F" w:rsidP="0065407B">
            <w:pPr>
              <w:pStyle w:val="Default"/>
              <w:jc w:val="both"/>
              <w:rPr>
                <w:color w:val="auto"/>
                <w:sz w:val="20"/>
                <w:szCs w:val="20"/>
              </w:rPr>
            </w:pPr>
            <w:r w:rsidRPr="00745F22">
              <w:rPr>
                <w:color w:val="auto"/>
                <w:sz w:val="20"/>
                <w:szCs w:val="20"/>
              </w:rPr>
              <w:t>Verificação do cumprimento dos requisitos para celebração da parceria e de que não incorre nos impedimentos (vedações) legai</w:t>
            </w:r>
            <w:r w:rsidR="0081771F" w:rsidRPr="00745F22">
              <w:rPr>
                <w:color w:val="auto"/>
                <w:sz w:val="20"/>
                <w:szCs w:val="20"/>
              </w:rPr>
              <w:t>s. Análise do plano de trabalho, Parecer de órgão técnico, jurídico e assinatura do Termo de Fomento e Publicação do extrato do Termo de Fomento no Diário Oficial da União.</w:t>
            </w:r>
          </w:p>
        </w:tc>
        <w:tc>
          <w:tcPr>
            <w:tcW w:w="1559" w:type="dxa"/>
          </w:tcPr>
          <w:p w:rsidR="0072226F" w:rsidRPr="00745F22" w:rsidRDefault="0081771F" w:rsidP="0081771F">
            <w:pPr>
              <w:pStyle w:val="Default"/>
              <w:jc w:val="both"/>
              <w:rPr>
                <w:color w:val="auto"/>
                <w:sz w:val="20"/>
                <w:szCs w:val="20"/>
              </w:rPr>
            </w:pPr>
            <w:r w:rsidRPr="00745F22">
              <w:rPr>
                <w:color w:val="auto"/>
                <w:sz w:val="20"/>
                <w:szCs w:val="20"/>
              </w:rPr>
              <w:t>31/07</w:t>
            </w:r>
            <w:r w:rsidR="005F705D" w:rsidRPr="00745F22">
              <w:rPr>
                <w:color w:val="auto"/>
                <w:sz w:val="20"/>
                <w:szCs w:val="20"/>
              </w:rPr>
              <w:t>/2017</w:t>
            </w:r>
          </w:p>
        </w:tc>
      </w:tr>
    </w:tbl>
    <w:p w:rsidR="00A23A32" w:rsidRPr="00745F22" w:rsidRDefault="00A23A32" w:rsidP="0065407B">
      <w:pPr>
        <w:pStyle w:val="Default"/>
        <w:jc w:val="both"/>
        <w:rPr>
          <w:sz w:val="20"/>
          <w:szCs w:val="20"/>
        </w:rPr>
      </w:pPr>
    </w:p>
    <w:p w:rsidR="00A23A32" w:rsidRPr="00745F22" w:rsidRDefault="00A23A32" w:rsidP="0065407B">
      <w:pPr>
        <w:pStyle w:val="Default"/>
        <w:jc w:val="both"/>
        <w:rPr>
          <w:sz w:val="20"/>
          <w:szCs w:val="20"/>
        </w:rPr>
      </w:pPr>
      <w:r w:rsidRPr="00745F22">
        <w:rPr>
          <w:b/>
          <w:bCs/>
          <w:color w:val="auto"/>
          <w:sz w:val="20"/>
          <w:szCs w:val="20"/>
        </w:rPr>
        <w:t xml:space="preserve">8.2. </w:t>
      </w:r>
      <w:r w:rsidRPr="00745F22">
        <w:rPr>
          <w:color w:val="auto"/>
          <w:sz w:val="20"/>
          <w:szCs w:val="20"/>
        </w:rPr>
        <w:t>Etapa 1</w:t>
      </w:r>
      <w:r w:rsidR="00DC6BA3" w:rsidRPr="00745F22">
        <w:rPr>
          <w:color w:val="auto"/>
          <w:sz w:val="20"/>
          <w:szCs w:val="20"/>
        </w:rPr>
        <w:t xml:space="preserve">: </w:t>
      </w:r>
      <w:r w:rsidR="0081771F" w:rsidRPr="00745F22">
        <w:rPr>
          <w:color w:val="auto"/>
          <w:sz w:val="20"/>
          <w:szCs w:val="20"/>
        </w:rPr>
        <w:t xml:space="preserve">Publicação convocando </w:t>
      </w:r>
      <w:r w:rsidR="00DC6BA3" w:rsidRPr="00745F22">
        <w:rPr>
          <w:color w:val="auto"/>
          <w:sz w:val="20"/>
          <w:szCs w:val="20"/>
        </w:rPr>
        <w:t>a entidade</w:t>
      </w:r>
      <w:r w:rsidRPr="00745F22">
        <w:rPr>
          <w:color w:val="auto"/>
          <w:sz w:val="20"/>
          <w:szCs w:val="20"/>
        </w:rPr>
        <w:t xml:space="preserve"> selecionada para apresentação do plano de </w:t>
      </w:r>
      <w:r w:rsidRPr="00745F22">
        <w:rPr>
          <w:sz w:val="20"/>
          <w:szCs w:val="20"/>
        </w:rPr>
        <w:t xml:space="preserve">trabalho e comprovação do atendimento dos requisitos para celebração da parceria e de que não incorre nos impedimentos (vedações) legais. </w:t>
      </w:r>
    </w:p>
    <w:p w:rsidR="00A23A32" w:rsidRPr="00745F22" w:rsidRDefault="00A23A32" w:rsidP="0065407B">
      <w:pPr>
        <w:pStyle w:val="Default"/>
        <w:jc w:val="both"/>
        <w:rPr>
          <w:sz w:val="20"/>
          <w:szCs w:val="20"/>
        </w:rPr>
      </w:pPr>
      <w:r w:rsidRPr="00745F22">
        <w:rPr>
          <w:sz w:val="20"/>
          <w:szCs w:val="20"/>
        </w:rPr>
        <w:t>P</w:t>
      </w:r>
      <w:r w:rsidR="00DC6BA3" w:rsidRPr="00745F22">
        <w:rPr>
          <w:sz w:val="20"/>
          <w:szCs w:val="20"/>
        </w:rPr>
        <w:t xml:space="preserve">ara a celebração da parceria, o Confea </w:t>
      </w:r>
      <w:r w:rsidRPr="00745F22">
        <w:rPr>
          <w:sz w:val="20"/>
          <w:szCs w:val="20"/>
        </w:rPr>
        <w:t xml:space="preserve">convocará a </w:t>
      </w:r>
      <w:r w:rsidR="00EC1071" w:rsidRPr="00745F22">
        <w:rPr>
          <w:sz w:val="20"/>
          <w:szCs w:val="20"/>
        </w:rPr>
        <w:t>entidade</w:t>
      </w:r>
      <w:r w:rsidRPr="00745F22">
        <w:rPr>
          <w:sz w:val="20"/>
          <w:szCs w:val="20"/>
        </w:rPr>
        <w:t xml:space="preserve"> selecionada para, no prazo de 15 (quinze) dias corridos a partir da convocação, apresentar o seu plano de trabalho (art. 25 do Decreto nº 8.726, de 2016) e a documentação exigida para comprovação dos requisitos para a celebração da parceria e de que não incorre nos impedimentos legais (arts. 28, </w:t>
      </w:r>
      <w:r w:rsidRPr="00745F22">
        <w:rPr>
          <w:b/>
          <w:bCs/>
          <w:sz w:val="20"/>
          <w:szCs w:val="20"/>
        </w:rPr>
        <w:t>caput</w:t>
      </w:r>
      <w:r w:rsidRPr="00745F22">
        <w:rPr>
          <w:sz w:val="20"/>
          <w:szCs w:val="20"/>
        </w:rPr>
        <w:t xml:space="preserve">, 33, 34 e 39 da Lei nº 13.019, de 2014, e arts. 26 e 27 do Decreto nº 8.726, de 2016). </w:t>
      </w:r>
    </w:p>
    <w:p w:rsidR="00686EC6" w:rsidRPr="00745F22" w:rsidRDefault="00686EC6" w:rsidP="0065407B">
      <w:pPr>
        <w:pStyle w:val="Default"/>
        <w:jc w:val="both"/>
        <w:rPr>
          <w:sz w:val="20"/>
          <w:szCs w:val="20"/>
        </w:rPr>
      </w:pPr>
    </w:p>
    <w:p w:rsidR="00A23A32" w:rsidRPr="00745F22" w:rsidRDefault="00A23A32" w:rsidP="0065407B">
      <w:pPr>
        <w:pStyle w:val="Default"/>
        <w:jc w:val="both"/>
        <w:rPr>
          <w:sz w:val="20"/>
          <w:szCs w:val="20"/>
        </w:rPr>
      </w:pPr>
      <w:r w:rsidRPr="00745F22">
        <w:rPr>
          <w:b/>
          <w:bCs/>
          <w:sz w:val="20"/>
          <w:szCs w:val="20"/>
        </w:rPr>
        <w:t xml:space="preserve">8.2.1. </w:t>
      </w:r>
      <w:r w:rsidRPr="00745F22">
        <w:rPr>
          <w:sz w:val="20"/>
          <w:szCs w:val="20"/>
        </w:rPr>
        <w:t xml:space="preserve">Por </w:t>
      </w:r>
      <w:r w:rsidR="00DC6BA3" w:rsidRPr="00745F22">
        <w:rPr>
          <w:sz w:val="20"/>
          <w:szCs w:val="20"/>
        </w:rPr>
        <w:t>meio do plano de trabalho, a entidade</w:t>
      </w:r>
      <w:r w:rsidRPr="00745F22">
        <w:rPr>
          <w:sz w:val="20"/>
          <w:szCs w:val="20"/>
        </w:rPr>
        <w:t xml:space="preserve"> selecionada deverá apresentar o detalhamento da proposta submetida e aprovada no processo de seleção, com todos os pormenores exigidos pela legislação (em especial o art. 22 da Lei nº 13.019, de 2014, e o art. 25 do Decreto nº 8.726, de 2016), observados os </w:t>
      </w:r>
      <w:r w:rsidRPr="00745F22">
        <w:rPr>
          <w:b/>
          <w:bCs/>
          <w:sz w:val="20"/>
          <w:szCs w:val="20"/>
        </w:rPr>
        <w:t xml:space="preserve">Anexos IV – Modelo de Plano de Trabalho e V – Diretrizes para Elaboração da Proposta e do Plano de Trabalho. </w:t>
      </w:r>
    </w:p>
    <w:p w:rsidR="00A23A32" w:rsidRPr="00745F22" w:rsidRDefault="00A23A32" w:rsidP="0065407B">
      <w:pPr>
        <w:pStyle w:val="Default"/>
        <w:jc w:val="both"/>
        <w:rPr>
          <w:sz w:val="20"/>
          <w:szCs w:val="20"/>
        </w:rPr>
      </w:pPr>
    </w:p>
    <w:p w:rsidR="00A23A32" w:rsidRPr="00745F22" w:rsidRDefault="00A23A32" w:rsidP="0065407B">
      <w:pPr>
        <w:pStyle w:val="Default"/>
        <w:jc w:val="both"/>
        <w:rPr>
          <w:sz w:val="20"/>
          <w:szCs w:val="20"/>
        </w:rPr>
      </w:pPr>
      <w:r w:rsidRPr="00745F22">
        <w:rPr>
          <w:b/>
          <w:bCs/>
          <w:sz w:val="20"/>
          <w:szCs w:val="20"/>
        </w:rPr>
        <w:t xml:space="preserve">8.2.2. </w:t>
      </w:r>
      <w:r w:rsidRPr="00745F22">
        <w:rPr>
          <w:sz w:val="20"/>
          <w:szCs w:val="20"/>
        </w:rPr>
        <w:t xml:space="preserve">O </w:t>
      </w:r>
      <w:r w:rsidRPr="00745F22">
        <w:rPr>
          <w:b/>
          <w:bCs/>
          <w:sz w:val="20"/>
          <w:szCs w:val="20"/>
        </w:rPr>
        <w:t xml:space="preserve">Plano de Trabalho </w:t>
      </w:r>
      <w:r w:rsidRPr="00745F22">
        <w:rPr>
          <w:sz w:val="20"/>
          <w:szCs w:val="20"/>
        </w:rPr>
        <w:t xml:space="preserve">deverá conter, no mínimo, os seguintes elementos: </w:t>
      </w:r>
    </w:p>
    <w:p w:rsidR="00A23A32" w:rsidRPr="00745F22" w:rsidRDefault="00A23A32" w:rsidP="0065407B">
      <w:pPr>
        <w:pStyle w:val="Default"/>
        <w:jc w:val="both"/>
        <w:rPr>
          <w:color w:val="auto"/>
          <w:sz w:val="20"/>
          <w:szCs w:val="20"/>
        </w:rPr>
      </w:pPr>
      <w:r w:rsidRPr="00745F22">
        <w:rPr>
          <w:sz w:val="20"/>
          <w:szCs w:val="20"/>
        </w:rPr>
        <w:t xml:space="preserve">a) A descrição da realidade objeto da parceria, devendo ser demonstrado o nexo com a </w:t>
      </w:r>
      <w:r w:rsidRPr="00745F22">
        <w:rPr>
          <w:color w:val="auto"/>
          <w:sz w:val="20"/>
          <w:szCs w:val="20"/>
        </w:rPr>
        <w:t xml:space="preserve">atividade ou o projeto e com as metas a serem atingidas; </w:t>
      </w:r>
    </w:p>
    <w:p w:rsidR="00A23A32" w:rsidRPr="00745F22" w:rsidRDefault="00A23A32" w:rsidP="00686EC6">
      <w:pPr>
        <w:pStyle w:val="Default"/>
        <w:jc w:val="both"/>
        <w:rPr>
          <w:color w:val="auto"/>
          <w:sz w:val="20"/>
          <w:szCs w:val="20"/>
        </w:rPr>
      </w:pPr>
      <w:r w:rsidRPr="00745F22">
        <w:rPr>
          <w:color w:val="auto"/>
          <w:sz w:val="20"/>
          <w:szCs w:val="20"/>
        </w:rPr>
        <w:t xml:space="preserve">b) A forma de execução das ações, indicando, quando cabível, as que demandarão atuação em rede; </w:t>
      </w:r>
    </w:p>
    <w:p w:rsidR="00A23A32" w:rsidRPr="00745F22" w:rsidRDefault="00A23A32" w:rsidP="00686EC6">
      <w:pPr>
        <w:pStyle w:val="Default"/>
        <w:jc w:val="both"/>
        <w:rPr>
          <w:sz w:val="20"/>
          <w:szCs w:val="20"/>
        </w:rPr>
      </w:pPr>
      <w:r w:rsidRPr="00745F22">
        <w:rPr>
          <w:color w:val="auto"/>
          <w:sz w:val="20"/>
          <w:szCs w:val="20"/>
        </w:rPr>
        <w:t>c</w:t>
      </w:r>
      <w:r w:rsidRPr="00745F22">
        <w:rPr>
          <w:sz w:val="20"/>
          <w:szCs w:val="20"/>
        </w:rPr>
        <w:t xml:space="preserve">) A descrição de metas quantitativas e mensuráveis a serem atingidas; </w:t>
      </w:r>
    </w:p>
    <w:p w:rsidR="00A23A32" w:rsidRPr="00745F22" w:rsidRDefault="00A23A32" w:rsidP="00686EC6">
      <w:pPr>
        <w:pStyle w:val="Default"/>
        <w:jc w:val="both"/>
        <w:rPr>
          <w:sz w:val="20"/>
          <w:szCs w:val="20"/>
        </w:rPr>
      </w:pPr>
      <w:r w:rsidRPr="00745F22">
        <w:rPr>
          <w:sz w:val="20"/>
          <w:szCs w:val="20"/>
        </w:rPr>
        <w:t xml:space="preserve">d) A definição dos indicadores, documentos e outros meios a serem utilizados para a aferição do cumprimento das metas; </w:t>
      </w:r>
    </w:p>
    <w:p w:rsidR="00A23A32" w:rsidRPr="00745F22" w:rsidRDefault="00A23A32" w:rsidP="00686EC6">
      <w:pPr>
        <w:pStyle w:val="Default"/>
        <w:jc w:val="both"/>
        <w:rPr>
          <w:sz w:val="20"/>
          <w:szCs w:val="20"/>
        </w:rPr>
      </w:pPr>
      <w:r w:rsidRPr="00745F22">
        <w:rPr>
          <w:sz w:val="20"/>
          <w:szCs w:val="20"/>
        </w:rPr>
        <w:t>e) A previsão de receitas e a estimativa de despesas a serem r</w:t>
      </w:r>
      <w:r w:rsidR="00EF0944" w:rsidRPr="00745F22">
        <w:rPr>
          <w:sz w:val="20"/>
          <w:szCs w:val="20"/>
        </w:rPr>
        <w:t>ealizadas na execução das ações</w:t>
      </w:r>
      <w:r w:rsidRPr="00745F22">
        <w:rPr>
          <w:sz w:val="20"/>
          <w:szCs w:val="20"/>
        </w:rPr>
        <w:t xml:space="preserve">; </w:t>
      </w:r>
      <w:r w:rsidR="00EF0944" w:rsidRPr="00745F22">
        <w:rPr>
          <w:sz w:val="20"/>
          <w:szCs w:val="20"/>
        </w:rPr>
        <w:t>e,</w:t>
      </w:r>
    </w:p>
    <w:p w:rsidR="00A23A32" w:rsidRPr="00745F22" w:rsidRDefault="00A23A32" w:rsidP="00686EC6">
      <w:pPr>
        <w:pStyle w:val="Default"/>
        <w:jc w:val="both"/>
        <w:rPr>
          <w:sz w:val="20"/>
          <w:szCs w:val="20"/>
        </w:rPr>
      </w:pPr>
      <w:r w:rsidRPr="00745F22">
        <w:rPr>
          <w:sz w:val="20"/>
          <w:szCs w:val="20"/>
        </w:rPr>
        <w:t>f) Os valores a serem repassados media</w:t>
      </w:r>
      <w:r w:rsidR="00EF0944" w:rsidRPr="00745F22">
        <w:rPr>
          <w:sz w:val="20"/>
          <w:szCs w:val="20"/>
        </w:rPr>
        <w:t>nte cronograma de desembolso.</w:t>
      </w:r>
    </w:p>
    <w:p w:rsidR="005E54F0" w:rsidRPr="00745F22" w:rsidRDefault="005E54F0" w:rsidP="00686EC6">
      <w:pPr>
        <w:pStyle w:val="Default"/>
        <w:jc w:val="both"/>
        <w:rPr>
          <w:sz w:val="20"/>
          <w:szCs w:val="20"/>
        </w:rPr>
      </w:pPr>
    </w:p>
    <w:p w:rsidR="005E54F0" w:rsidRPr="00745F22" w:rsidRDefault="005E54F0" w:rsidP="00686EC6">
      <w:pPr>
        <w:pStyle w:val="Default"/>
        <w:jc w:val="both"/>
        <w:rPr>
          <w:sz w:val="20"/>
          <w:szCs w:val="20"/>
        </w:rPr>
      </w:pPr>
      <w:r w:rsidRPr="00745F22">
        <w:rPr>
          <w:b/>
          <w:sz w:val="20"/>
          <w:szCs w:val="20"/>
        </w:rPr>
        <w:t xml:space="preserve">8.2.3. </w:t>
      </w:r>
      <w:r w:rsidRPr="00745F22">
        <w:rPr>
          <w:sz w:val="20"/>
          <w:szCs w:val="20"/>
        </w:rPr>
        <w:t>É vedado qualquer ajuste e/ou complementação do plano de trabalho e seus documentos na fase de análise do plano de trabalho pelas unidades do Confea.</w:t>
      </w:r>
    </w:p>
    <w:p w:rsidR="00EF0944" w:rsidRPr="00745F22" w:rsidRDefault="00EF0944" w:rsidP="0065407B">
      <w:pPr>
        <w:pStyle w:val="Default"/>
        <w:spacing w:after="131"/>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8.2.</w:t>
      </w:r>
      <w:r w:rsidR="005E54F0" w:rsidRPr="00745F22">
        <w:rPr>
          <w:b/>
          <w:bCs/>
          <w:color w:val="auto"/>
          <w:sz w:val="20"/>
          <w:szCs w:val="20"/>
        </w:rPr>
        <w:t>4</w:t>
      </w:r>
      <w:r w:rsidRPr="00745F22">
        <w:rPr>
          <w:b/>
          <w:bCs/>
          <w:color w:val="auto"/>
          <w:sz w:val="20"/>
          <w:szCs w:val="20"/>
        </w:rPr>
        <w:t xml:space="preserve">. </w:t>
      </w:r>
      <w:r w:rsidRPr="00745F22">
        <w:rPr>
          <w:color w:val="auto"/>
          <w:sz w:val="20"/>
          <w:szCs w:val="20"/>
        </w:rPr>
        <w:t>A previsão de receitas e despesas de que trata a alínea “e” do item 8.2.2. deste Edital deverá incluir os elementos indicativos da mensuração da compatibilidade dos custos apresentados com os preços praticados no mercado ou com outras parcerias da mesma natureza, para cada item, podendo ser utilizadas cotações, tabelas de preços de associações profissionais, publicações especializadas, atas de registro de preços vigentes ou quaisquer outras fontes de informação disponíveis ao púb</w:t>
      </w:r>
      <w:r w:rsidR="00F85DD9" w:rsidRPr="00745F22">
        <w:rPr>
          <w:color w:val="auto"/>
          <w:sz w:val="20"/>
          <w:szCs w:val="20"/>
        </w:rPr>
        <w:t>lico. No caso de cotações, a entidade</w:t>
      </w:r>
      <w:r w:rsidRPr="00745F22">
        <w:rPr>
          <w:color w:val="auto"/>
          <w:sz w:val="20"/>
          <w:szCs w:val="20"/>
        </w:rPr>
        <w:t xml:space="preserve"> deverá apresentar a cotação de preços de, no mínimo, 3 (três) fornecedores, sendo admitidas cotações de sítios eletrônicos, desde que identifique a data da cotação e o fornecedor específico. </w:t>
      </w:r>
    </w:p>
    <w:p w:rsidR="00A23A32" w:rsidRPr="00745F22" w:rsidRDefault="00A23A32"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8.2.</w:t>
      </w:r>
      <w:r w:rsidR="005E54F0" w:rsidRPr="00745F22">
        <w:rPr>
          <w:b/>
          <w:bCs/>
          <w:color w:val="auto"/>
          <w:sz w:val="20"/>
          <w:szCs w:val="20"/>
        </w:rPr>
        <w:t>5</w:t>
      </w:r>
      <w:r w:rsidRPr="00745F22">
        <w:rPr>
          <w:b/>
          <w:bCs/>
          <w:color w:val="auto"/>
          <w:sz w:val="20"/>
          <w:szCs w:val="20"/>
        </w:rPr>
        <w:t xml:space="preserve">. </w:t>
      </w:r>
      <w:r w:rsidRPr="00745F22">
        <w:rPr>
          <w:color w:val="auto"/>
          <w:sz w:val="20"/>
          <w:szCs w:val="20"/>
        </w:rPr>
        <w:t>Além da apresentação do plan</w:t>
      </w:r>
      <w:r w:rsidR="00F85DD9" w:rsidRPr="00745F22">
        <w:rPr>
          <w:color w:val="auto"/>
          <w:sz w:val="20"/>
          <w:szCs w:val="20"/>
        </w:rPr>
        <w:t>o de trabalho, a entidade</w:t>
      </w:r>
      <w:r w:rsidRPr="00745F22">
        <w:rPr>
          <w:color w:val="auto"/>
          <w:sz w:val="20"/>
          <w:szCs w:val="20"/>
        </w:rPr>
        <w:t xml:space="preserve"> selecionada, no mesmo prazo acima de 15 (quinze) dias corridos, deverá comprovar o cumprimento dos requisitos previstos no inciso I do </w:t>
      </w:r>
      <w:r w:rsidRPr="00745F22">
        <w:rPr>
          <w:b/>
          <w:bCs/>
          <w:color w:val="auto"/>
          <w:sz w:val="20"/>
          <w:szCs w:val="20"/>
        </w:rPr>
        <w:t xml:space="preserve">caput </w:t>
      </w:r>
      <w:r w:rsidRPr="00745F22">
        <w:rPr>
          <w:color w:val="auto"/>
          <w:sz w:val="20"/>
          <w:szCs w:val="20"/>
        </w:rPr>
        <w:t xml:space="preserve">do art. 2º, nos incisos I a V do </w:t>
      </w:r>
      <w:r w:rsidRPr="00745F22">
        <w:rPr>
          <w:b/>
          <w:bCs/>
          <w:color w:val="auto"/>
          <w:sz w:val="20"/>
          <w:szCs w:val="20"/>
        </w:rPr>
        <w:t xml:space="preserve">caput </w:t>
      </w:r>
      <w:r w:rsidRPr="00745F22">
        <w:rPr>
          <w:color w:val="auto"/>
          <w:sz w:val="20"/>
          <w:szCs w:val="20"/>
        </w:rPr>
        <w:t xml:space="preserve">do art. 33 e nos incisos II a VII do </w:t>
      </w:r>
      <w:r w:rsidRPr="00745F22">
        <w:rPr>
          <w:b/>
          <w:bCs/>
          <w:color w:val="auto"/>
          <w:sz w:val="20"/>
          <w:szCs w:val="20"/>
        </w:rPr>
        <w:t xml:space="preserve">caput </w:t>
      </w:r>
      <w:r w:rsidRPr="00745F22">
        <w:rPr>
          <w:color w:val="auto"/>
          <w:sz w:val="20"/>
          <w:szCs w:val="20"/>
        </w:rPr>
        <w:t xml:space="preserve">do art. 34 da Lei nº 13.019, de 2014, e a não ocorrência de hipóteses que incorram nas vedações de que trata o art. 39 da referida Lei, que serão verificados por meio da apresentação dos seguintes documentos: </w:t>
      </w:r>
    </w:p>
    <w:p w:rsidR="00F85DD9" w:rsidRPr="00745F22" w:rsidRDefault="00A23A32" w:rsidP="00544C6C">
      <w:pPr>
        <w:pStyle w:val="Default"/>
        <w:jc w:val="both"/>
        <w:rPr>
          <w:color w:val="auto"/>
          <w:sz w:val="20"/>
          <w:szCs w:val="20"/>
        </w:rPr>
      </w:pPr>
      <w:r w:rsidRPr="00745F22">
        <w:rPr>
          <w:color w:val="auto"/>
          <w:sz w:val="20"/>
          <w:szCs w:val="20"/>
        </w:rPr>
        <w:t xml:space="preserve">I </w:t>
      </w:r>
      <w:r w:rsidR="00746D55" w:rsidRPr="00745F22">
        <w:rPr>
          <w:color w:val="auto"/>
          <w:sz w:val="20"/>
          <w:szCs w:val="20"/>
        </w:rPr>
        <w:t xml:space="preserve">- </w:t>
      </w:r>
      <w:r w:rsidRPr="00745F22">
        <w:rPr>
          <w:color w:val="auto"/>
          <w:sz w:val="20"/>
          <w:szCs w:val="20"/>
        </w:rPr>
        <w:t xml:space="preserve">Cópia do estatuto registrado e suas alterações, em conformidade com as exigências previstas no art. 33 da Lei nº 13.019, de 2014; </w:t>
      </w:r>
    </w:p>
    <w:p w:rsidR="00A23A32" w:rsidRPr="00745F22" w:rsidRDefault="00A23A32" w:rsidP="00544C6C">
      <w:pPr>
        <w:pStyle w:val="Default"/>
        <w:jc w:val="both"/>
        <w:rPr>
          <w:color w:val="auto"/>
          <w:sz w:val="20"/>
          <w:szCs w:val="20"/>
        </w:rPr>
      </w:pPr>
      <w:r w:rsidRPr="00745F22">
        <w:rPr>
          <w:color w:val="auto"/>
          <w:sz w:val="20"/>
          <w:szCs w:val="20"/>
        </w:rPr>
        <w:t xml:space="preserve">II </w:t>
      </w:r>
      <w:r w:rsidR="00746D55" w:rsidRPr="00745F22">
        <w:rPr>
          <w:color w:val="auto"/>
          <w:sz w:val="20"/>
          <w:szCs w:val="20"/>
        </w:rPr>
        <w:t xml:space="preserve">- </w:t>
      </w:r>
      <w:r w:rsidRPr="00745F22">
        <w:rPr>
          <w:color w:val="auto"/>
          <w:sz w:val="20"/>
          <w:szCs w:val="20"/>
        </w:rPr>
        <w:t>Comprovante de inscrição no Cadastro Nacional da Pessoa Jurídica - CNPJ, emitido no sítio eletrônico oficial da Secretaria da Receita Federal do B</w:t>
      </w:r>
      <w:r w:rsidR="003152D5" w:rsidRPr="00745F22">
        <w:rPr>
          <w:color w:val="auto"/>
          <w:sz w:val="20"/>
          <w:szCs w:val="20"/>
        </w:rPr>
        <w:t>rasil, para demonstrar que a entidade</w:t>
      </w:r>
      <w:r w:rsidRPr="00745F22">
        <w:rPr>
          <w:color w:val="auto"/>
          <w:sz w:val="20"/>
          <w:szCs w:val="20"/>
        </w:rPr>
        <w:t xml:space="preserve"> existe há, no mínimo, três anos com cadastro ativo; </w:t>
      </w:r>
    </w:p>
    <w:p w:rsidR="00A23A32" w:rsidRPr="00745F22" w:rsidRDefault="00A23A32" w:rsidP="0065407B">
      <w:pPr>
        <w:pStyle w:val="Default"/>
        <w:jc w:val="both"/>
        <w:rPr>
          <w:color w:val="auto"/>
          <w:sz w:val="20"/>
          <w:szCs w:val="20"/>
        </w:rPr>
      </w:pPr>
      <w:r w:rsidRPr="00745F22">
        <w:rPr>
          <w:color w:val="auto"/>
          <w:sz w:val="20"/>
          <w:szCs w:val="20"/>
        </w:rPr>
        <w:t xml:space="preserve">III </w:t>
      </w:r>
      <w:r w:rsidR="00746D55" w:rsidRPr="00745F22">
        <w:rPr>
          <w:color w:val="auto"/>
          <w:sz w:val="20"/>
          <w:szCs w:val="20"/>
        </w:rPr>
        <w:t xml:space="preserve">- </w:t>
      </w:r>
      <w:r w:rsidRPr="00745F22">
        <w:rPr>
          <w:color w:val="auto"/>
          <w:sz w:val="20"/>
          <w:szCs w:val="20"/>
        </w:rPr>
        <w:t xml:space="preserve">Comprovantes de experiência prévia na realização do objeto da parceria ou de objeto de natureza semelhante de, no mínimo, um ano de capacidade técnica e operacional, podendo ser admitidos, sem prejuízo de outros: </w:t>
      </w:r>
    </w:p>
    <w:p w:rsidR="00F8239D" w:rsidRPr="00745F22" w:rsidRDefault="00A23A32" w:rsidP="0065407B">
      <w:pPr>
        <w:pStyle w:val="Default"/>
        <w:jc w:val="both"/>
        <w:rPr>
          <w:color w:val="auto"/>
          <w:sz w:val="20"/>
          <w:szCs w:val="20"/>
        </w:rPr>
      </w:pPr>
      <w:r w:rsidRPr="00745F22">
        <w:rPr>
          <w:color w:val="auto"/>
          <w:sz w:val="20"/>
          <w:szCs w:val="20"/>
        </w:rPr>
        <w:t>a) Instrumentos de parceria firmados com órgãos e entidades da administração pública, organismos internacionais, empresas ou outras o</w:t>
      </w:r>
      <w:r w:rsidR="00F8239D" w:rsidRPr="00745F22">
        <w:rPr>
          <w:color w:val="auto"/>
          <w:sz w:val="20"/>
          <w:szCs w:val="20"/>
        </w:rPr>
        <w:t>rganizações da sociedade civil;</w:t>
      </w:r>
    </w:p>
    <w:p w:rsidR="00A23A32" w:rsidRPr="00745F22" w:rsidRDefault="00A23A32" w:rsidP="0065407B">
      <w:pPr>
        <w:pStyle w:val="Default"/>
        <w:jc w:val="both"/>
        <w:rPr>
          <w:color w:val="auto"/>
          <w:sz w:val="20"/>
          <w:szCs w:val="20"/>
        </w:rPr>
      </w:pPr>
      <w:r w:rsidRPr="00745F22">
        <w:rPr>
          <w:color w:val="auto"/>
          <w:sz w:val="20"/>
          <w:szCs w:val="20"/>
        </w:rPr>
        <w:t xml:space="preserve">b) Relatórios de atividades com comprovação das ações desenvolvidas; </w:t>
      </w:r>
    </w:p>
    <w:p w:rsidR="00A23A32" w:rsidRPr="00745F22" w:rsidRDefault="00A23A32" w:rsidP="00544C6C">
      <w:pPr>
        <w:pStyle w:val="Default"/>
        <w:jc w:val="both"/>
        <w:rPr>
          <w:color w:val="auto"/>
          <w:sz w:val="20"/>
          <w:szCs w:val="20"/>
        </w:rPr>
      </w:pPr>
      <w:r w:rsidRPr="00745F22">
        <w:rPr>
          <w:color w:val="auto"/>
          <w:sz w:val="20"/>
          <w:szCs w:val="20"/>
        </w:rPr>
        <w:lastRenderedPageBreak/>
        <w:t xml:space="preserve">c) Publicações, pesquisas e outras formas de produção de </w:t>
      </w:r>
      <w:r w:rsidR="00DF655C" w:rsidRPr="00745F22">
        <w:rPr>
          <w:color w:val="auto"/>
          <w:sz w:val="20"/>
          <w:szCs w:val="20"/>
        </w:rPr>
        <w:t>conhecimento realizadas pela entidade</w:t>
      </w:r>
      <w:r w:rsidRPr="00745F22">
        <w:rPr>
          <w:color w:val="auto"/>
          <w:sz w:val="20"/>
          <w:szCs w:val="20"/>
        </w:rPr>
        <w:t xml:space="preserve"> ou a respeito dela; </w:t>
      </w:r>
    </w:p>
    <w:p w:rsidR="00A23A32" w:rsidRPr="00745F22" w:rsidRDefault="00A23A32" w:rsidP="00544C6C">
      <w:pPr>
        <w:pStyle w:val="Default"/>
        <w:jc w:val="both"/>
        <w:rPr>
          <w:color w:val="auto"/>
          <w:sz w:val="20"/>
          <w:szCs w:val="20"/>
        </w:rPr>
      </w:pPr>
      <w:r w:rsidRPr="00745F22">
        <w:rPr>
          <w:color w:val="auto"/>
          <w:sz w:val="20"/>
          <w:szCs w:val="20"/>
        </w:rPr>
        <w:t>d) Currículos pro</w:t>
      </w:r>
      <w:r w:rsidR="00DF655C" w:rsidRPr="00745F22">
        <w:rPr>
          <w:color w:val="auto"/>
          <w:sz w:val="20"/>
          <w:szCs w:val="20"/>
        </w:rPr>
        <w:t>fissionais de integrantes da entidade</w:t>
      </w:r>
      <w:r w:rsidRPr="00745F22">
        <w:rPr>
          <w:color w:val="auto"/>
          <w:sz w:val="20"/>
          <w:szCs w:val="20"/>
        </w:rPr>
        <w:t xml:space="preserve"> que participarão do projeto, sejam dirigentes, conselheiros, associados, cooperados, empregados, entre outros; </w:t>
      </w:r>
    </w:p>
    <w:p w:rsidR="00A23A32" w:rsidRPr="00745F22" w:rsidRDefault="00A23A32" w:rsidP="00544C6C">
      <w:pPr>
        <w:pStyle w:val="Default"/>
        <w:jc w:val="both"/>
        <w:rPr>
          <w:color w:val="auto"/>
          <w:sz w:val="20"/>
          <w:szCs w:val="20"/>
        </w:rPr>
      </w:pPr>
      <w:r w:rsidRPr="00745F22">
        <w:rPr>
          <w:color w:val="auto"/>
          <w:sz w:val="20"/>
          <w:szCs w:val="20"/>
        </w:rPr>
        <w:t xml:space="preserve">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ou </w:t>
      </w:r>
    </w:p>
    <w:p w:rsidR="00A23A32" w:rsidRPr="00745F22" w:rsidRDefault="00A23A32" w:rsidP="0065407B">
      <w:pPr>
        <w:pStyle w:val="Default"/>
        <w:jc w:val="both"/>
        <w:rPr>
          <w:color w:val="auto"/>
          <w:sz w:val="20"/>
          <w:szCs w:val="20"/>
        </w:rPr>
      </w:pPr>
      <w:r w:rsidRPr="00745F22">
        <w:rPr>
          <w:color w:val="auto"/>
          <w:sz w:val="20"/>
          <w:szCs w:val="20"/>
        </w:rPr>
        <w:t>f) Prêmios de relevância recebidos</w:t>
      </w:r>
      <w:r w:rsidR="00DF655C" w:rsidRPr="00745F22">
        <w:rPr>
          <w:color w:val="auto"/>
          <w:sz w:val="20"/>
          <w:szCs w:val="20"/>
        </w:rPr>
        <w:t xml:space="preserve"> no País ou no exterior</w:t>
      </w:r>
      <w:r w:rsidRPr="00745F22">
        <w:rPr>
          <w:color w:val="auto"/>
          <w:sz w:val="20"/>
          <w:szCs w:val="20"/>
        </w:rPr>
        <w:t xml:space="preserve">; </w:t>
      </w:r>
    </w:p>
    <w:p w:rsidR="00A23A32" w:rsidRPr="00745F22" w:rsidRDefault="00A23A32" w:rsidP="00F559CB">
      <w:pPr>
        <w:pStyle w:val="Default"/>
        <w:jc w:val="both"/>
        <w:rPr>
          <w:color w:val="auto"/>
          <w:sz w:val="20"/>
          <w:szCs w:val="20"/>
        </w:rPr>
      </w:pPr>
      <w:r w:rsidRPr="00745F22">
        <w:rPr>
          <w:color w:val="auto"/>
          <w:sz w:val="20"/>
          <w:szCs w:val="20"/>
        </w:rPr>
        <w:t xml:space="preserve">IV </w:t>
      </w:r>
      <w:r w:rsidR="00746D55" w:rsidRPr="00745F22">
        <w:rPr>
          <w:color w:val="auto"/>
          <w:sz w:val="20"/>
          <w:szCs w:val="20"/>
        </w:rPr>
        <w:t xml:space="preserve">- </w:t>
      </w:r>
      <w:r w:rsidRPr="00745F22">
        <w:rPr>
          <w:color w:val="auto"/>
          <w:sz w:val="20"/>
          <w:szCs w:val="20"/>
        </w:rPr>
        <w:t xml:space="preserve">Certidão de Débitos Relativos a Créditos Tributários Federais e à Dívida Ativa da União; </w:t>
      </w:r>
    </w:p>
    <w:p w:rsidR="00A23A32" w:rsidRPr="00745F22" w:rsidRDefault="00A23A32" w:rsidP="0065407B">
      <w:pPr>
        <w:pStyle w:val="Default"/>
        <w:jc w:val="both"/>
        <w:rPr>
          <w:color w:val="auto"/>
          <w:sz w:val="20"/>
          <w:szCs w:val="20"/>
        </w:rPr>
      </w:pPr>
      <w:r w:rsidRPr="00745F22">
        <w:rPr>
          <w:color w:val="auto"/>
          <w:sz w:val="20"/>
          <w:szCs w:val="20"/>
        </w:rPr>
        <w:t xml:space="preserve">V </w:t>
      </w:r>
      <w:r w:rsidR="00746D55" w:rsidRPr="00745F22">
        <w:rPr>
          <w:color w:val="auto"/>
          <w:sz w:val="20"/>
          <w:szCs w:val="20"/>
        </w:rPr>
        <w:t xml:space="preserve">- </w:t>
      </w:r>
      <w:r w:rsidRPr="00745F22">
        <w:rPr>
          <w:color w:val="auto"/>
          <w:sz w:val="20"/>
          <w:szCs w:val="20"/>
        </w:rPr>
        <w:t xml:space="preserve">Certificado de Regularidade do Fundo </w:t>
      </w:r>
      <w:r w:rsidR="00DF655C" w:rsidRPr="00745F22">
        <w:rPr>
          <w:color w:val="auto"/>
          <w:sz w:val="20"/>
          <w:szCs w:val="20"/>
        </w:rPr>
        <w:t xml:space="preserve">de Garantia do Tempo de Serviço - </w:t>
      </w:r>
      <w:r w:rsidRPr="00745F22">
        <w:rPr>
          <w:color w:val="auto"/>
          <w:sz w:val="20"/>
          <w:szCs w:val="20"/>
        </w:rPr>
        <w:t xml:space="preserve">CRF/FGTS; </w:t>
      </w:r>
    </w:p>
    <w:p w:rsidR="00A23A32" w:rsidRPr="00745F22" w:rsidRDefault="00A23A32" w:rsidP="00F559CB">
      <w:pPr>
        <w:pStyle w:val="Default"/>
        <w:jc w:val="both"/>
        <w:rPr>
          <w:color w:val="auto"/>
          <w:sz w:val="20"/>
          <w:szCs w:val="20"/>
        </w:rPr>
      </w:pPr>
      <w:r w:rsidRPr="00745F22">
        <w:rPr>
          <w:color w:val="auto"/>
          <w:sz w:val="20"/>
          <w:szCs w:val="20"/>
        </w:rPr>
        <w:t xml:space="preserve">VI </w:t>
      </w:r>
      <w:r w:rsidR="00746D55" w:rsidRPr="00745F22">
        <w:rPr>
          <w:color w:val="auto"/>
          <w:sz w:val="20"/>
          <w:szCs w:val="20"/>
        </w:rPr>
        <w:t xml:space="preserve">- </w:t>
      </w:r>
      <w:r w:rsidRPr="00745F22">
        <w:rPr>
          <w:color w:val="auto"/>
          <w:sz w:val="20"/>
          <w:szCs w:val="20"/>
        </w:rPr>
        <w:t xml:space="preserve">Certidão Negativa de Débitos Trabalhistas - CNDT; </w:t>
      </w:r>
    </w:p>
    <w:p w:rsidR="00A23A32" w:rsidRPr="00745F22" w:rsidRDefault="00A23A32" w:rsidP="0065407B">
      <w:pPr>
        <w:pStyle w:val="Default"/>
        <w:jc w:val="both"/>
        <w:rPr>
          <w:color w:val="auto"/>
          <w:sz w:val="20"/>
          <w:szCs w:val="20"/>
        </w:rPr>
      </w:pPr>
      <w:r w:rsidRPr="00745F22">
        <w:rPr>
          <w:color w:val="auto"/>
          <w:sz w:val="20"/>
          <w:szCs w:val="20"/>
        </w:rPr>
        <w:t xml:space="preserve">VII </w:t>
      </w:r>
      <w:r w:rsidR="00746D55" w:rsidRPr="00745F22">
        <w:rPr>
          <w:color w:val="auto"/>
          <w:sz w:val="20"/>
          <w:szCs w:val="20"/>
        </w:rPr>
        <w:t xml:space="preserve">- </w:t>
      </w:r>
      <w:r w:rsidRPr="00745F22">
        <w:rPr>
          <w:color w:val="auto"/>
          <w:sz w:val="20"/>
          <w:szCs w:val="20"/>
        </w:rPr>
        <w:t xml:space="preserve">Relação nominal </w:t>
      </w:r>
      <w:r w:rsidR="00DF655C" w:rsidRPr="00745F22">
        <w:rPr>
          <w:color w:val="auto"/>
          <w:sz w:val="20"/>
          <w:szCs w:val="20"/>
        </w:rPr>
        <w:t>atualizada dos dirigentes da entidade</w:t>
      </w:r>
      <w:r w:rsidRPr="00745F22">
        <w:rPr>
          <w:color w:val="auto"/>
          <w:sz w:val="20"/>
          <w:szCs w:val="20"/>
        </w:rPr>
        <w:t xml:space="preserve">, conforme o estatuto, com endereço, telefone, endereço de correio eletrônico, número e órgão expedidor da carteira de identidade e número de registro no Cadastro de Pessoas Físicas - CPF de cada um deles, conforme </w:t>
      </w:r>
      <w:r w:rsidRPr="00745F22">
        <w:rPr>
          <w:b/>
          <w:bCs/>
          <w:color w:val="auto"/>
          <w:sz w:val="20"/>
          <w:szCs w:val="20"/>
        </w:rPr>
        <w:t xml:space="preserve">Anexo III – Declaração do Art. 27 do Decreto nº 8.726, de 2016, e Relação </w:t>
      </w:r>
      <w:r w:rsidRPr="00745F22">
        <w:rPr>
          <w:color w:val="auto"/>
          <w:sz w:val="20"/>
          <w:szCs w:val="20"/>
        </w:rPr>
        <w:t xml:space="preserve">dos Dirigentes da Entidade; </w:t>
      </w:r>
    </w:p>
    <w:p w:rsidR="00A23A32" w:rsidRPr="00745F22" w:rsidRDefault="00A23A32" w:rsidP="0065407B">
      <w:pPr>
        <w:pStyle w:val="Default"/>
        <w:jc w:val="both"/>
        <w:rPr>
          <w:color w:val="auto"/>
          <w:sz w:val="20"/>
          <w:szCs w:val="20"/>
        </w:rPr>
      </w:pPr>
      <w:r w:rsidRPr="00745F22">
        <w:rPr>
          <w:color w:val="auto"/>
          <w:sz w:val="20"/>
          <w:szCs w:val="20"/>
        </w:rPr>
        <w:t xml:space="preserve">VIII - cópia de </w:t>
      </w:r>
      <w:r w:rsidR="00DF655C" w:rsidRPr="00745F22">
        <w:rPr>
          <w:color w:val="auto"/>
          <w:sz w:val="20"/>
          <w:szCs w:val="20"/>
        </w:rPr>
        <w:t>documento que comprove que a entidade</w:t>
      </w:r>
      <w:r w:rsidRPr="00745F22">
        <w:rPr>
          <w:color w:val="auto"/>
          <w:sz w:val="20"/>
          <w:szCs w:val="20"/>
        </w:rPr>
        <w:t xml:space="preserve"> funciona no endereço por ela declarado, como conta de consumo ou contrato de locação; </w:t>
      </w:r>
    </w:p>
    <w:p w:rsidR="00A23A32" w:rsidRPr="00745F22" w:rsidRDefault="00A23A32" w:rsidP="00F559CB">
      <w:pPr>
        <w:pStyle w:val="Default"/>
        <w:jc w:val="both"/>
        <w:rPr>
          <w:color w:val="auto"/>
          <w:sz w:val="20"/>
          <w:szCs w:val="20"/>
        </w:rPr>
      </w:pPr>
      <w:r w:rsidRPr="00745F22">
        <w:rPr>
          <w:color w:val="auto"/>
          <w:sz w:val="20"/>
          <w:szCs w:val="20"/>
        </w:rPr>
        <w:t>IX - declaraç</w:t>
      </w:r>
      <w:r w:rsidR="00DF655C" w:rsidRPr="00745F22">
        <w:rPr>
          <w:color w:val="auto"/>
          <w:sz w:val="20"/>
          <w:szCs w:val="20"/>
        </w:rPr>
        <w:t>ão do representante legal da entidade</w:t>
      </w:r>
      <w:r w:rsidRPr="00745F22">
        <w:rPr>
          <w:color w:val="auto"/>
          <w:sz w:val="20"/>
          <w:szCs w:val="20"/>
        </w:rPr>
        <w:t xml:space="preserve"> com informação de que a organização e seus dirigentes não incorrem em quaisquer das vedações previstas no art. 39 da Lei nº 13.019, de 2014, as quais deverão estar descritas no documento, conforme modelo no </w:t>
      </w:r>
      <w:r w:rsidRPr="00745F22">
        <w:rPr>
          <w:b/>
          <w:bCs/>
          <w:color w:val="auto"/>
          <w:sz w:val="20"/>
          <w:szCs w:val="20"/>
        </w:rPr>
        <w:t xml:space="preserve">Anexo VI – Declaração da Não Ocorrência de Impedimentos; </w:t>
      </w:r>
    </w:p>
    <w:p w:rsidR="00A23A32" w:rsidRPr="00745F22" w:rsidRDefault="00A23A32" w:rsidP="0065407B">
      <w:pPr>
        <w:pStyle w:val="Default"/>
        <w:jc w:val="both"/>
        <w:rPr>
          <w:b/>
          <w:bCs/>
          <w:color w:val="auto"/>
          <w:sz w:val="20"/>
          <w:szCs w:val="20"/>
        </w:rPr>
      </w:pPr>
      <w:r w:rsidRPr="00745F22">
        <w:rPr>
          <w:color w:val="auto"/>
          <w:sz w:val="20"/>
          <w:szCs w:val="20"/>
        </w:rPr>
        <w:t>X - declaraç</w:t>
      </w:r>
      <w:r w:rsidR="00DF655C" w:rsidRPr="00745F22">
        <w:rPr>
          <w:color w:val="auto"/>
          <w:sz w:val="20"/>
          <w:szCs w:val="20"/>
        </w:rPr>
        <w:t>ão do representante legal da entidade</w:t>
      </w:r>
      <w:r w:rsidRPr="00745F22">
        <w:rPr>
          <w:color w:val="auto"/>
          <w:sz w:val="20"/>
          <w:szCs w:val="20"/>
        </w:rPr>
        <w:t xml:space="preserve"> sobre a existência de instalações e outras condições materiais da organização ou sobre a previsão de contratar ou adquirir com recursos da parceria, conforme </w:t>
      </w:r>
      <w:r w:rsidRPr="00745F22">
        <w:rPr>
          <w:b/>
          <w:bCs/>
          <w:color w:val="auto"/>
          <w:sz w:val="20"/>
          <w:szCs w:val="20"/>
        </w:rPr>
        <w:t xml:space="preserve">Anexo II – Declaração sobre Instalações e Condições Materiais; </w:t>
      </w:r>
    </w:p>
    <w:p w:rsidR="00A23A32" w:rsidRPr="00745F22" w:rsidRDefault="00A23A32" w:rsidP="0065407B">
      <w:pPr>
        <w:pStyle w:val="Default"/>
        <w:jc w:val="both"/>
        <w:rPr>
          <w:color w:val="auto"/>
          <w:sz w:val="20"/>
          <w:szCs w:val="20"/>
        </w:rPr>
      </w:pPr>
      <w:r w:rsidRPr="00745F22">
        <w:rPr>
          <w:color w:val="auto"/>
          <w:sz w:val="20"/>
          <w:szCs w:val="20"/>
        </w:rPr>
        <w:t>XI- Declaraç</w:t>
      </w:r>
      <w:r w:rsidR="00DF655C" w:rsidRPr="00745F22">
        <w:rPr>
          <w:color w:val="auto"/>
          <w:sz w:val="20"/>
          <w:szCs w:val="20"/>
        </w:rPr>
        <w:t>ão do representante legal da entidade</w:t>
      </w:r>
      <w:r w:rsidRPr="00745F22">
        <w:rPr>
          <w:color w:val="auto"/>
          <w:sz w:val="20"/>
          <w:szCs w:val="20"/>
        </w:rPr>
        <w:t xml:space="preserve"> de que trata o art. 27 do Decreto nº 8.726, de 2016, conforme </w:t>
      </w:r>
      <w:r w:rsidRPr="00745F22">
        <w:rPr>
          <w:b/>
          <w:bCs/>
          <w:color w:val="auto"/>
          <w:sz w:val="20"/>
          <w:szCs w:val="20"/>
        </w:rPr>
        <w:t xml:space="preserve">Anexo III – Declaração do Art. 27 do Decreto nº 8.726, de 2016, e Relação dos Dirigentes da Entidade; e </w:t>
      </w:r>
    </w:p>
    <w:p w:rsidR="00A23A32" w:rsidRPr="00745F22" w:rsidRDefault="00A23A32" w:rsidP="0065407B">
      <w:pPr>
        <w:pStyle w:val="Default"/>
        <w:jc w:val="both"/>
        <w:rPr>
          <w:color w:val="auto"/>
          <w:sz w:val="20"/>
          <w:szCs w:val="20"/>
        </w:rPr>
      </w:pPr>
    </w:p>
    <w:p w:rsidR="00A23A32" w:rsidRPr="00745F22" w:rsidRDefault="00A23A32" w:rsidP="0065407B">
      <w:pPr>
        <w:pStyle w:val="Default"/>
        <w:spacing w:after="243"/>
        <w:jc w:val="both"/>
        <w:rPr>
          <w:color w:val="auto"/>
          <w:sz w:val="20"/>
          <w:szCs w:val="20"/>
        </w:rPr>
      </w:pPr>
      <w:r w:rsidRPr="00745F22">
        <w:rPr>
          <w:b/>
          <w:bCs/>
          <w:color w:val="auto"/>
          <w:sz w:val="20"/>
          <w:szCs w:val="20"/>
        </w:rPr>
        <w:t>8.2.</w:t>
      </w:r>
      <w:r w:rsidR="005E54F0" w:rsidRPr="00745F22">
        <w:rPr>
          <w:b/>
          <w:bCs/>
          <w:color w:val="auto"/>
          <w:sz w:val="20"/>
          <w:szCs w:val="20"/>
        </w:rPr>
        <w:t>6</w:t>
      </w:r>
      <w:r w:rsidRPr="00745F22">
        <w:rPr>
          <w:b/>
          <w:bCs/>
          <w:color w:val="auto"/>
          <w:sz w:val="20"/>
          <w:szCs w:val="20"/>
        </w:rPr>
        <w:t xml:space="preserve">. </w:t>
      </w:r>
      <w:r w:rsidRPr="00745F22">
        <w:rPr>
          <w:color w:val="auto"/>
          <w:sz w:val="20"/>
          <w:szCs w:val="20"/>
        </w:rPr>
        <w:t xml:space="preserve">Serão consideradas regulares as certidões positivas com efeito de negativas, no caso das certidões previstas nos incisos </w:t>
      </w:r>
      <w:r w:rsidR="00746D55" w:rsidRPr="00745F22">
        <w:rPr>
          <w:color w:val="auto"/>
          <w:sz w:val="20"/>
          <w:szCs w:val="20"/>
        </w:rPr>
        <w:t>“</w:t>
      </w:r>
      <w:r w:rsidRPr="00745F22">
        <w:rPr>
          <w:color w:val="auto"/>
          <w:sz w:val="20"/>
          <w:szCs w:val="20"/>
        </w:rPr>
        <w:t>IV</w:t>
      </w:r>
      <w:r w:rsidR="00746D55" w:rsidRPr="00745F22">
        <w:rPr>
          <w:color w:val="auto"/>
          <w:sz w:val="20"/>
          <w:szCs w:val="20"/>
        </w:rPr>
        <w:t>”</w:t>
      </w:r>
      <w:r w:rsidRPr="00745F22">
        <w:rPr>
          <w:color w:val="auto"/>
          <w:sz w:val="20"/>
          <w:szCs w:val="20"/>
        </w:rPr>
        <w:t xml:space="preserve">, </w:t>
      </w:r>
      <w:r w:rsidR="00746D55" w:rsidRPr="00745F22">
        <w:rPr>
          <w:color w:val="auto"/>
          <w:sz w:val="20"/>
          <w:szCs w:val="20"/>
        </w:rPr>
        <w:t>“</w:t>
      </w:r>
      <w:r w:rsidRPr="00745F22">
        <w:rPr>
          <w:color w:val="auto"/>
          <w:sz w:val="20"/>
          <w:szCs w:val="20"/>
        </w:rPr>
        <w:t>V</w:t>
      </w:r>
      <w:r w:rsidR="00746D55" w:rsidRPr="00745F22">
        <w:rPr>
          <w:color w:val="auto"/>
          <w:sz w:val="20"/>
          <w:szCs w:val="20"/>
        </w:rPr>
        <w:t>”</w:t>
      </w:r>
      <w:r w:rsidRPr="00745F22">
        <w:rPr>
          <w:color w:val="auto"/>
          <w:sz w:val="20"/>
          <w:szCs w:val="20"/>
        </w:rPr>
        <w:t xml:space="preserve"> e </w:t>
      </w:r>
      <w:r w:rsidR="00746D55" w:rsidRPr="00745F22">
        <w:rPr>
          <w:color w:val="auto"/>
          <w:sz w:val="20"/>
          <w:szCs w:val="20"/>
        </w:rPr>
        <w:t>“</w:t>
      </w:r>
      <w:r w:rsidRPr="00745F22">
        <w:rPr>
          <w:color w:val="auto"/>
          <w:sz w:val="20"/>
          <w:szCs w:val="20"/>
        </w:rPr>
        <w:t>VI</w:t>
      </w:r>
      <w:r w:rsidR="00746D55" w:rsidRPr="00745F22">
        <w:rPr>
          <w:color w:val="auto"/>
          <w:sz w:val="20"/>
          <w:szCs w:val="20"/>
        </w:rPr>
        <w:t>”</w:t>
      </w:r>
      <w:r w:rsidRPr="00745F22">
        <w:rPr>
          <w:color w:val="auto"/>
          <w:sz w:val="20"/>
          <w:szCs w:val="20"/>
        </w:rPr>
        <w:t xml:space="preserve"> logo acima. </w:t>
      </w:r>
    </w:p>
    <w:p w:rsidR="00746D55" w:rsidRPr="00745F22" w:rsidRDefault="00746D55" w:rsidP="00746D55">
      <w:pPr>
        <w:pStyle w:val="Default"/>
        <w:jc w:val="both"/>
        <w:rPr>
          <w:b/>
          <w:color w:val="auto"/>
          <w:sz w:val="20"/>
          <w:szCs w:val="20"/>
        </w:rPr>
      </w:pPr>
      <w:r w:rsidRPr="00745F22">
        <w:rPr>
          <w:b/>
          <w:color w:val="auto"/>
          <w:sz w:val="20"/>
          <w:szCs w:val="20"/>
        </w:rPr>
        <w:t>8.2.</w:t>
      </w:r>
      <w:r w:rsidR="005E54F0" w:rsidRPr="00745F22">
        <w:rPr>
          <w:b/>
          <w:color w:val="auto"/>
          <w:sz w:val="20"/>
          <w:szCs w:val="20"/>
        </w:rPr>
        <w:t>7</w:t>
      </w:r>
      <w:r w:rsidRPr="00745F22">
        <w:rPr>
          <w:b/>
          <w:color w:val="auto"/>
          <w:sz w:val="20"/>
          <w:szCs w:val="20"/>
        </w:rPr>
        <w:t xml:space="preserve">. </w:t>
      </w:r>
      <w:r w:rsidRPr="00745F22">
        <w:rPr>
          <w:color w:val="auto"/>
          <w:sz w:val="20"/>
          <w:szCs w:val="20"/>
        </w:rPr>
        <w:t>Fica dispensada de apresentar os docume</w:t>
      </w:r>
      <w:r w:rsidR="005E54F0" w:rsidRPr="00745F22">
        <w:rPr>
          <w:color w:val="auto"/>
          <w:sz w:val="20"/>
          <w:szCs w:val="20"/>
        </w:rPr>
        <w:t>ntos indicados nos incisos “I”,</w:t>
      </w:r>
      <w:r w:rsidRPr="00745F22">
        <w:rPr>
          <w:color w:val="auto"/>
          <w:sz w:val="20"/>
          <w:szCs w:val="20"/>
        </w:rPr>
        <w:t xml:space="preserve"> “II”</w:t>
      </w:r>
      <w:r w:rsidR="005E54F0" w:rsidRPr="00745F22">
        <w:rPr>
          <w:color w:val="auto"/>
          <w:sz w:val="20"/>
          <w:szCs w:val="20"/>
        </w:rPr>
        <w:t>, “VII” e “VIII”</w:t>
      </w:r>
      <w:r w:rsidRPr="00745F22">
        <w:rPr>
          <w:color w:val="auto"/>
          <w:sz w:val="20"/>
          <w:szCs w:val="20"/>
        </w:rPr>
        <w:t xml:space="preserve"> do</w:t>
      </w:r>
      <w:r w:rsidR="00F15CC9" w:rsidRPr="00745F22">
        <w:rPr>
          <w:color w:val="auto"/>
          <w:sz w:val="20"/>
          <w:szCs w:val="20"/>
        </w:rPr>
        <w:t xml:space="preserve"> item “8.2.4”</w:t>
      </w:r>
      <w:r w:rsidRPr="00745F22">
        <w:rPr>
          <w:color w:val="auto"/>
          <w:sz w:val="20"/>
          <w:szCs w:val="20"/>
        </w:rPr>
        <w:t xml:space="preserve">, a entidade que apresentar Declaração de Utilidade Pública para o </w:t>
      </w:r>
      <w:r w:rsidR="00E64CEF" w:rsidRPr="00745F22">
        <w:rPr>
          <w:color w:val="auto"/>
          <w:sz w:val="20"/>
          <w:szCs w:val="20"/>
        </w:rPr>
        <w:t xml:space="preserve">Sistema </w:t>
      </w:r>
      <w:r w:rsidR="00BE6C13" w:rsidRPr="00745F22">
        <w:rPr>
          <w:color w:val="auto"/>
          <w:sz w:val="20"/>
          <w:szCs w:val="20"/>
        </w:rPr>
        <w:t>Confea/Crea</w:t>
      </w:r>
      <w:r w:rsidRPr="00745F22">
        <w:rPr>
          <w:color w:val="auto"/>
          <w:sz w:val="20"/>
          <w:szCs w:val="20"/>
        </w:rPr>
        <w:t>, válida nos termos da Resolução n. 1.070, de 2015.</w:t>
      </w:r>
    </w:p>
    <w:p w:rsidR="000A60F1" w:rsidRPr="00745F22" w:rsidRDefault="000A60F1" w:rsidP="0065407B">
      <w:pPr>
        <w:pStyle w:val="Default"/>
        <w:jc w:val="both"/>
        <w:rPr>
          <w:color w:val="auto"/>
          <w:sz w:val="20"/>
          <w:szCs w:val="20"/>
        </w:rPr>
      </w:pPr>
    </w:p>
    <w:p w:rsidR="00A23A32" w:rsidRPr="00745F22" w:rsidRDefault="000A60F1" w:rsidP="0065407B">
      <w:pPr>
        <w:pStyle w:val="Default"/>
        <w:jc w:val="both"/>
        <w:rPr>
          <w:color w:val="auto"/>
          <w:sz w:val="20"/>
          <w:szCs w:val="20"/>
        </w:rPr>
      </w:pPr>
      <w:r w:rsidRPr="00745F22">
        <w:rPr>
          <w:b/>
          <w:bCs/>
          <w:color w:val="auto"/>
          <w:sz w:val="20"/>
          <w:szCs w:val="20"/>
        </w:rPr>
        <w:t>8.2.</w:t>
      </w:r>
      <w:r w:rsidR="005E54F0" w:rsidRPr="00745F22">
        <w:rPr>
          <w:b/>
          <w:bCs/>
          <w:color w:val="auto"/>
          <w:sz w:val="20"/>
          <w:szCs w:val="20"/>
        </w:rPr>
        <w:t>8</w:t>
      </w:r>
      <w:r w:rsidR="00DF655C" w:rsidRPr="00745F22">
        <w:rPr>
          <w:b/>
          <w:bCs/>
          <w:color w:val="auto"/>
          <w:sz w:val="20"/>
          <w:szCs w:val="20"/>
        </w:rPr>
        <w:t xml:space="preserve">. </w:t>
      </w:r>
      <w:r w:rsidR="00B911F4" w:rsidRPr="00745F22">
        <w:rPr>
          <w:color w:val="auto"/>
          <w:sz w:val="20"/>
          <w:szCs w:val="20"/>
        </w:rPr>
        <w:t>O</w:t>
      </w:r>
      <w:r w:rsidR="00A23A32" w:rsidRPr="00745F22">
        <w:rPr>
          <w:color w:val="auto"/>
          <w:sz w:val="20"/>
          <w:szCs w:val="20"/>
        </w:rPr>
        <w:t xml:space="preserve"> plano de trabalho e os documentos comprobatórios do cumprimento dos requisitos impostos nesta E</w:t>
      </w:r>
      <w:r w:rsidR="00B911F4" w:rsidRPr="00745F22">
        <w:rPr>
          <w:color w:val="auto"/>
          <w:sz w:val="20"/>
          <w:szCs w:val="20"/>
        </w:rPr>
        <w:t>tapa serão apresentados pela entidade</w:t>
      </w:r>
      <w:r w:rsidR="00A23A32" w:rsidRPr="00745F22">
        <w:rPr>
          <w:color w:val="auto"/>
          <w:sz w:val="20"/>
          <w:szCs w:val="20"/>
        </w:rPr>
        <w:t xml:space="preserve"> selecionada, por meio d</w:t>
      </w:r>
      <w:r w:rsidR="00B911F4" w:rsidRPr="00745F22">
        <w:rPr>
          <w:color w:val="auto"/>
          <w:sz w:val="20"/>
          <w:szCs w:val="20"/>
        </w:rPr>
        <w:t>e protocolo a ser realizado no Confea</w:t>
      </w:r>
      <w:r w:rsidR="00A23A32" w:rsidRPr="00745F22">
        <w:rPr>
          <w:color w:val="auto"/>
          <w:sz w:val="20"/>
          <w:szCs w:val="20"/>
        </w:rPr>
        <w:t xml:space="preserve">. </w:t>
      </w:r>
    </w:p>
    <w:p w:rsidR="00A23A32" w:rsidRPr="00745F22" w:rsidRDefault="00A23A32" w:rsidP="0065407B">
      <w:pPr>
        <w:pStyle w:val="Default"/>
        <w:jc w:val="both"/>
        <w:rPr>
          <w:color w:val="auto"/>
          <w:sz w:val="20"/>
          <w:szCs w:val="20"/>
        </w:rPr>
      </w:pPr>
    </w:p>
    <w:p w:rsidR="0081771F" w:rsidRPr="00745F22" w:rsidRDefault="00A23A32" w:rsidP="0065407B">
      <w:pPr>
        <w:pStyle w:val="Default"/>
        <w:jc w:val="both"/>
        <w:rPr>
          <w:b/>
          <w:bCs/>
          <w:color w:val="auto"/>
          <w:sz w:val="20"/>
          <w:szCs w:val="20"/>
        </w:rPr>
      </w:pPr>
      <w:r w:rsidRPr="00745F22">
        <w:rPr>
          <w:b/>
          <w:bCs/>
          <w:color w:val="auto"/>
          <w:sz w:val="20"/>
          <w:szCs w:val="20"/>
        </w:rPr>
        <w:t>8.3. Etapa 2:</w:t>
      </w:r>
      <w:r w:rsidR="0081771F" w:rsidRPr="00745F22">
        <w:rPr>
          <w:b/>
          <w:bCs/>
          <w:color w:val="auto"/>
          <w:sz w:val="20"/>
          <w:szCs w:val="20"/>
        </w:rPr>
        <w:t xml:space="preserve"> </w:t>
      </w:r>
      <w:r w:rsidR="0081771F" w:rsidRPr="00745F22">
        <w:rPr>
          <w:b/>
          <w:color w:val="auto"/>
          <w:sz w:val="20"/>
          <w:szCs w:val="20"/>
        </w:rPr>
        <w:t>Data final para cumprimento da Etapa 1.</w:t>
      </w:r>
      <w:r w:rsidRPr="00745F22">
        <w:rPr>
          <w:b/>
          <w:bCs/>
          <w:color w:val="auto"/>
          <w:sz w:val="20"/>
          <w:szCs w:val="20"/>
        </w:rPr>
        <w:t xml:space="preserve"> </w:t>
      </w:r>
    </w:p>
    <w:p w:rsidR="0081771F" w:rsidRPr="00745F22" w:rsidRDefault="0081771F" w:rsidP="0065407B">
      <w:pPr>
        <w:pStyle w:val="Default"/>
        <w:jc w:val="both"/>
        <w:rPr>
          <w:b/>
          <w:bCs/>
          <w:color w:val="auto"/>
          <w:sz w:val="20"/>
          <w:szCs w:val="20"/>
        </w:rPr>
      </w:pPr>
    </w:p>
    <w:p w:rsidR="0081771F" w:rsidRPr="00745F22" w:rsidRDefault="0081771F" w:rsidP="0081771F">
      <w:pPr>
        <w:pStyle w:val="Default"/>
        <w:jc w:val="both"/>
        <w:rPr>
          <w:color w:val="auto"/>
          <w:sz w:val="20"/>
          <w:szCs w:val="20"/>
        </w:rPr>
      </w:pPr>
      <w:r w:rsidRPr="00745F22">
        <w:rPr>
          <w:b/>
          <w:bCs/>
          <w:color w:val="auto"/>
          <w:sz w:val="20"/>
          <w:szCs w:val="20"/>
        </w:rPr>
        <w:t xml:space="preserve">8.4. Etapa 3: </w:t>
      </w:r>
      <w:r w:rsidRPr="00745F22">
        <w:rPr>
          <w:b/>
          <w:sz w:val="20"/>
          <w:szCs w:val="20"/>
        </w:rPr>
        <w:t>Verificação do cumprimento dos requisitos para celebração da parceria e de que não incorre nos impedimentos (vedações) legais. Análise do plano de trabalho, Parecer de órgão técnico, jurídico e assinatura do Termo de Fomento e Publicação do extrato do Termo de Fomento no Diário Oficial da União.</w:t>
      </w:r>
    </w:p>
    <w:p w:rsidR="0081771F" w:rsidRPr="00745F22" w:rsidRDefault="0081771F" w:rsidP="0065407B">
      <w:pPr>
        <w:pStyle w:val="Default"/>
        <w:jc w:val="both"/>
        <w:rPr>
          <w:b/>
          <w:bCs/>
          <w:color w:val="auto"/>
          <w:sz w:val="20"/>
          <w:szCs w:val="20"/>
        </w:rPr>
      </w:pPr>
    </w:p>
    <w:p w:rsidR="00A23A32" w:rsidRPr="00745F22" w:rsidRDefault="00A23A32" w:rsidP="0065407B">
      <w:pPr>
        <w:pStyle w:val="Default"/>
        <w:jc w:val="both"/>
        <w:rPr>
          <w:color w:val="auto"/>
          <w:sz w:val="20"/>
          <w:szCs w:val="20"/>
        </w:rPr>
      </w:pPr>
      <w:r w:rsidRPr="00745F22">
        <w:rPr>
          <w:color w:val="auto"/>
          <w:sz w:val="20"/>
          <w:szCs w:val="20"/>
        </w:rPr>
        <w:t>Esta etapa consiste no ex</w:t>
      </w:r>
      <w:r w:rsidR="00B911F4" w:rsidRPr="00745F22">
        <w:rPr>
          <w:color w:val="auto"/>
          <w:sz w:val="20"/>
          <w:szCs w:val="20"/>
        </w:rPr>
        <w:t>ame formal, a ser realizado pelo Confea</w:t>
      </w:r>
      <w:r w:rsidRPr="00745F22">
        <w:rPr>
          <w:color w:val="auto"/>
          <w:sz w:val="20"/>
          <w:szCs w:val="20"/>
        </w:rPr>
        <w:t>, do atendimento, pela</w:t>
      </w:r>
      <w:r w:rsidR="00B911F4" w:rsidRPr="00745F22">
        <w:rPr>
          <w:color w:val="auto"/>
          <w:sz w:val="20"/>
          <w:szCs w:val="20"/>
        </w:rPr>
        <w:t xml:space="preserve"> entidade </w:t>
      </w:r>
      <w:r w:rsidRPr="00745F22">
        <w:rPr>
          <w:color w:val="auto"/>
          <w:sz w:val="20"/>
          <w:szCs w:val="20"/>
        </w:rPr>
        <w:t xml:space="preserve">selecionada, dos requisitos para a celebração da parceria, de que não incorre nos impedimentos legais e cumprimento de demais exigências descritas na Etapa anterior. Esta Etapa </w:t>
      </w:r>
      <w:r w:rsidR="0081771F" w:rsidRPr="00745F22">
        <w:rPr>
          <w:color w:val="auto"/>
          <w:sz w:val="20"/>
          <w:szCs w:val="20"/>
        </w:rPr>
        <w:t>3</w:t>
      </w:r>
      <w:r w:rsidRPr="00745F22">
        <w:rPr>
          <w:color w:val="auto"/>
          <w:sz w:val="20"/>
          <w:szCs w:val="20"/>
        </w:rPr>
        <w:t xml:space="preserve"> engloba, ainda, a análise do plano de trabalho. </w:t>
      </w:r>
    </w:p>
    <w:p w:rsidR="005F705D" w:rsidRPr="00745F22" w:rsidRDefault="005F705D"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8.</w:t>
      </w:r>
      <w:r w:rsidR="0081771F" w:rsidRPr="00745F22">
        <w:rPr>
          <w:b/>
          <w:bCs/>
          <w:color w:val="auto"/>
          <w:sz w:val="20"/>
          <w:szCs w:val="20"/>
        </w:rPr>
        <w:t>4</w:t>
      </w:r>
      <w:r w:rsidRPr="00745F22">
        <w:rPr>
          <w:b/>
          <w:bCs/>
          <w:color w:val="auto"/>
          <w:sz w:val="20"/>
          <w:szCs w:val="20"/>
        </w:rPr>
        <w:t>.1.</w:t>
      </w:r>
      <w:r w:rsidR="00B911F4" w:rsidRPr="00745F22">
        <w:rPr>
          <w:color w:val="auto"/>
          <w:sz w:val="20"/>
          <w:szCs w:val="20"/>
        </w:rPr>
        <w:t xml:space="preserve"> O Confea </w:t>
      </w:r>
      <w:r w:rsidRPr="00745F22">
        <w:rPr>
          <w:color w:val="auto"/>
          <w:sz w:val="20"/>
          <w:szCs w:val="20"/>
        </w:rPr>
        <w:t xml:space="preserve">examinará o plano </w:t>
      </w:r>
      <w:r w:rsidR="00B911F4" w:rsidRPr="00745F22">
        <w:rPr>
          <w:color w:val="auto"/>
          <w:sz w:val="20"/>
          <w:szCs w:val="20"/>
        </w:rPr>
        <w:t>de trabalho apresentado pela entidade</w:t>
      </w:r>
      <w:r w:rsidRPr="00745F22">
        <w:rPr>
          <w:color w:val="auto"/>
          <w:sz w:val="20"/>
          <w:szCs w:val="20"/>
        </w:rPr>
        <w:t xml:space="preserve"> selecio</w:t>
      </w:r>
      <w:r w:rsidR="00B911F4" w:rsidRPr="00745F22">
        <w:rPr>
          <w:color w:val="auto"/>
          <w:sz w:val="20"/>
          <w:szCs w:val="20"/>
        </w:rPr>
        <w:t>nada ou, se for o caso, pela entidade</w:t>
      </w:r>
      <w:r w:rsidRPr="00745F22">
        <w:rPr>
          <w:color w:val="auto"/>
          <w:sz w:val="20"/>
          <w:szCs w:val="20"/>
        </w:rPr>
        <w:t xml:space="preserve"> imediatamente mais </w:t>
      </w:r>
      <w:r w:rsidR="00B911F4" w:rsidRPr="00745F22">
        <w:rPr>
          <w:color w:val="auto"/>
          <w:sz w:val="20"/>
          <w:szCs w:val="20"/>
        </w:rPr>
        <w:t xml:space="preserve">bem classificada que tenha sido </w:t>
      </w:r>
      <w:r w:rsidRPr="00745F22">
        <w:rPr>
          <w:color w:val="auto"/>
          <w:sz w:val="20"/>
          <w:szCs w:val="20"/>
        </w:rPr>
        <w:t xml:space="preserve">convocada. </w:t>
      </w:r>
    </w:p>
    <w:p w:rsidR="00AA2523" w:rsidRPr="00745F22" w:rsidRDefault="00AA2523" w:rsidP="0065407B">
      <w:pPr>
        <w:pStyle w:val="Default"/>
        <w:jc w:val="both"/>
        <w:rPr>
          <w:color w:val="auto"/>
          <w:sz w:val="20"/>
          <w:szCs w:val="20"/>
        </w:rPr>
      </w:pPr>
    </w:p>
    <w:p w:rsidR="00A23A32" w:rsidRPr="00745F22" w:rsidRDefault="00F559CB" w:rsidP="0065407B">
      <w:pPr>
        <w:pStyle w:val="Default"/>
        <w:jc w:val="both"/>
        <w:rPr>
          <w:color w:val="auto"/>
          <w:sz w:val="20"/>
          <w:szCs w:val="20"/>
        </w:rPr>
      </w:pPr>
      <w:r w:rsidRPr="00745F22">
        <w:rPr>
          <w:b/>
          <w:bCs/>
          <w:color w:val="auto"/>
          <w:sz w:val="20"/>
          <w:szCs w:val="20"/>
        </w:rPr>
        <w:t>8.</w:t>
      </w:r>
      <w:r w:rsidR="0081771F" w:rsidRPr="00745F22">
        <w:rPr>
          <w:b/>
          <w:bCs/>
          <w:color w:val="auto"/>
          <w:sz w:val="20"/>
          <w:szCs w:val="20"/>
        </w:rPr>
        <w:t>4</w:t>
      </w:r>
      <w:r w:rsidRPr="00745F22">
        <w:rPr>
          <w:b/>
          <w:bCs/>
          <w:color w:val="auto"/>
          <w:sz w:val="20"/>
          <w:szCs w:val="20"/>
        </w:rPr>
        <w:t>.2</w:t>
      </w:r>
      <w:r w:rsidR="00A23A32" w:rsidRPr="00745F22">
        <w:rPr>
          <w:b/>
          <w:bCs/>
          <w:color w:val="auto"/>
          <w:sz w:val="20"/>
          <w:szCs w:val="20"/>
        </w:rPr>
        <w:t xml:space="preserve">. </w:t>
      </w:r>
      <w:r w:rsidR="00A23A32" w:rsidRPr="00745F22">
        <w:rPr>
          <w:color w:val="auto"/>
          <w:sz w:val="20"/>
          <w:szCs w:val="20"/>
        </w:rPr>
        <w:t xml:space="preserve">Somente será aprovado o plano de trabalho que estiver de acordo com as informações já apresentadas </w:t>
      </w:r>
      <w:r w:rsidR="00AA2523" w:rsidRPr="00745F22">
        <w:rPr>
          <w:color w:val="auto"/>
          <w:sz w:val="20"/>
          <w:szCs w:val="20"/>
        </w:rPr>
        <w:t>na proposta apresentada pela entidade</w:t>
      </w:r>
      <w:r w:rsidR="00A23A32" w:rsidRPr="00745F22">
        <w:rPr>
          <w:color w:val="auto"/>
          <w:sz w:val="20"/>
          <w:szCs w:val="20"/>
        </w:rPr>
        <w:t>, observados os termos e as condições constantes neste Edital e em seus anexos (art. 25, §2º, do Decreto n</w:t>
      </w:r>
      <w:r w:rsidR="008124FD" w:rsidRPr="00745F22">
        <w:rPr>
          <w:color w:val="auto"/>
          <w:sz w:val="20"/>
          <w:szCs w:val="20"/>
        </w:rPr>
        <w:t xml:space="preserve">º 8.726, de 2016). </w:t>
      </w:r>
    </w:p>
    <w:p w:rsidR="00A23A32" w:rsidRPr="00745F22" w:rsidRDefault="00A23A32" w:rsidP="0065407B">
      <w:pPr>
        <w:pStyle w:val="Default"/>
        <w:jc w:val="both"/>
        <w:rPr>
          <w:color w:val="auto"/>
          <w:sz w:val="20"/>
          <w:szCs w:val="20"/>
        </w:rPr>
      </w:pPr>
    </w:p>
    <w:p w:rsidR="00A23A32" w:rsidRPr="00745F22" w:rsidRDefault="00F559CB" w:rsidP="0065407B">
      <w:pPr>
        <w:pStyle w:val="Default"/>
        <w:jc w:val="both"/>
        <w:rPr>
          <w:color w:val="auto"/>
          <w:sz w:val="20"/>
          <w:szCs w:val="20"/>
        </w:rPr>
      </w:pPr>
      <w:r w:rsidRPr="00745F22">
        <w:rPr>
          <w:b/>
          <w:bCs/>
          <w:color w:val="auto"/>
          <w:sz w:val="20"/>
          <w:szCs w:val="20"/>
        </w:rPr>
        <w:lastRenderedPageBreak/>
        <w:t>8.</w:t>
      </w:r>
      <w:r w:rsidR="0081771F" w:rsidRPr="00745F22">
        <w:rPr>
          <w:b/>
          <w:bCs/>
          <w:color w:val="auto"/>
          <w:sz w:val="20"/>
          <w:szCs w:val="20"/>
        </w:rPr>
        <w:t>4</w:t>
      </w:r>
      <w:r w:rsidRPr="00745F22">
        <w:rPr>
          <w:b/>
          <w:bCs/>
          <w:color w:val="auto"/>
          <w:sz w:val="20"/>
          <w:szCs w:val="20"/>
        </w:rPr>
        <w:t>.3</w:t>
      </w:r>
      <w:r w:rsidR="00A23A32" w:rsidRPr="00745F22">
        <w:rPr>
          <w:b/>
          <w:bCs/>
          <w:color w:val="auto"/>
          <w:sz w:val="20"/>
          <w:szCs w:val="20"/>
        </w:rPr>
        <w:t xml:space="preserve">. </w:t>
      </w:r>
      <w:r w:rsidR="00A23A32" w:rsidRPr="00745F22">
        <w:rPr>
          <w:color w:val="auto"/>
          <w:sz w:val="20"/>
          <w:szCs w:val="20"/>
        </w:rPr>
        <w:t>Nos termos do §1º do art. 28 da Lei nº 13.019</w:t>
      </w:r>
      <w:r w:rsidR="00AA2523" w:rsidRPr="00745F22">
        <w:rPr>
          <w:color w:val="auto"/>
          <w:sz w:val="20"/>
          <w:szCs w:val="20"/>
        </w:rPr>
        <w:t xml:space="preserve">, de 2014, na hipótese da entidade </w:t>
      </w:r>
      <w:r w:rsidR="00A23A32" w:rsidRPr="00745F22">
        <w:rPr>
          <w:color w:val="auto"/>
          <w:sz w:val="20"/>
          <w:szCs w:val="20"/>
        </w:rPr>
        <w:t xml:space="preserve">selecionada não atender aos requisitos previstos na Etapa 1 da fase de celebração, incluindo os exigidos nos arts. 33 e 34 da referida Lei, aquela imediatamente mais bem classificada poderá ser convidada a aceitar a celebração de parceria nos termos da proposta por ela apresentada. </w:t>
      </w:r>
    </w:p>
    <w:p w:rsidR="00AA2523" w:rsidRPr="00745F22" w:rsidRDefault="00AA2523" w:rsidP="0065407B">
      <w:pPr>
        <w:pStyle w:val="Default"/>
        <w:jc w:val="both"/>
        <w:rPr>
          <w:color w:val="auto"/>
          <w:sz w:val="20"/>
          <w:szCs w:val="20"/>
        </w:rPr>
      </w:pPr>
    </w:p>
    <w:p w:rsidR="00A23A32" w:rsidRPr="00745F22" w:rsidRDefault="00F559CB" w:rsidP="0065407B">
      <w:pPr>
        <w:pStyle w:val="Default"/>
        <w:jc w:val="both"/>
        <w:rPr>
          <w:color w:val="auto"/>
          <w:sz w:val="20"/>
          <w:szCs w:val="20"/>
        </w:rPr>
      </w:pPr>
      <w:r w:rsidRPr="00745F22">
        <w:rPr>
          <w:b/>
          <w:bCs/>
          <w:color w:val="auto"/>
          <w:sz w:val="20"/>
          <w:szCs w:val="20"/>
        </w:rPr>
        <w:t>8.</w:t>
      </w:r>
      <w:r w:rsidR="0081771F" w:rsidRPr="00745F22">
        <w:rPr>
          <w:b/>
          <w:bCs/>
          <w:color w:val="auto"/>
          <w:sz w:val="20"/>
          <w:szCs w:val="20"/>
        </w:rPr>
        <w:t>4</w:t>
      </w:r>
      <w:r w:rsidRPr="00745F22">
        <w:rPr>
          <w:b/>
          <w:bCs/>
          <w:color w:val="auto"/>
          <w:sz w:val="20"/>
          <w:szCs w:val="20"/>
        </w:rPr>
        <w:t>.4</w:t>
      </w:r>
      <w:r w:rsidR="00A23A32" w:rsidRPr="00745F22">
        <w:rPr>
          <w:b/>
          <w:bCs/>
          <w:color w:val="auto"/>
          <w:sz w:val="20"/>
          <w:szCs w:val="20"/>
        </w:rPr>
        <w:t xml:space="preserve">. </w:t>
      </w:r>
      <w:r w:rsidR="00A23A32" w:rsidRPr="00745F22">
        <w:rPr>
          <w:color w:val="auto"/>
          <w:sz w:val="20"/>
          <w:szCs w:val="20"/>
        </w:rPr>
        <w:t>Em conformidade com o §2º do art. 28 da Lei</w:t>
      </w:r>
      <w:r w:rsidR="00AA2523" w:rsidRPr="00745F22">
        <w:rPr>
          <w:color w:val="auto"/>
          <w:sz w:val="20"/>
          <w:szCs w:val="20"/>
        </w:rPr>
        <w:t xml:space="preserve"> nº 13.019, de 2014, caso a entidade </w:t>
      </w:r>
      <w:r w:rsidR="00A23A32" w:rsidRPr="00745F22">
        <w:rPr>
          <w:color w:val="auto"/>
          <w:sz w:val="20"/>
          <w:szCs w:val="20"/>
        </w:rPr>
        <w:t xml:space="preserve">convidada aceite celebrar a parceria, ela será convocada na forma da Etapa 1 da fase de celebração e, em seguida, proceder-se-á à verificação dos documentos na forma desta Etapa </w:t>
      </w:r>
    </w:p>
    <w:p w:rsidR="00A23A32" w:rsidRPr="00745F22" w:rsidRDefault="0081771F" w:rsidP="0065407B">
      <w:pPr>
        <w:pStyle w:val="Default"/>
        <w:jc w:val="both"/>
        <w:rPr>
          <w:color w:val="auto"/>
          <w:sz w:val="20"/>
          <w:szCs w:val="20"/>
        </w:rPr>
      </w:pPr>
      <w:r w:rsidRPr="00745F22">
        <w:rPr>
          <w:color w:val="auto"/>
          <w:sz w:val="20"/>
          <w:szCs w:val="20"/>
        </w:rPr>
        <w:t>3.</w:t>
      </w:r>
    </w:p>
    <w:p w:rsidR="000A60F1" w:rsidRPr="00745F22" w:rsidRDefault="000A60F1" w:rsidP="0065407B">
      <w:pPr>
        <w:pStyle w:val="Default"/>
        <w:jc w:val="both"/>
        <w:rPr>
          <w:color w:val="auto"/>
          <w:sz w:val="20"/>
          <w:szCs w:val="20"/>
        </w:rPr>
      </w:pPr>
    </w:p>
    <w:p w:rsidR="00A23A32" w:rsidRPr="00745F22" w:rsidRDefault="00A23A32" w:rsidP="0065407B">
      <w:pPr>
        <w:pStyle w:val="Default"/>
        <w:spacing w:after="256"/>
        <w:jc w:val="both"/>
        <w:rPr>
          <w:color w:val="auto"/>
          <w:sz w:val="20"/>
          <w:szCs w:val="20"/>
        </w:rPr>
      </w:pPr>
      <w:r w:rsidRPr="00745F22">
        <w:rPr>
          <w:b/>
          <w:bCs/>
          <w:color w:val="auto"/>
          <w:sz w:val="20"/>
          <w:szCs w:val="20"/>
        </w:rPr>
        <w:t>8.</w:t>
      </w:r>
      <w:r w:rsidR="0081771F" w:rsidRPr="00745F22">
        <w:rPr>
          <w:b/>
          <w:bCs/>
          <w:color w:val="auto"/>
          <w:sz w:val="20"/>
          <w:szCs w:val="20"/>
        </w:rPr>
        <w:t>4</w:t>
      </w:r>
      <w:r w:rsidRPr="00745F22">
        <w:rPr>
          <w:b/>
          <w:bCs/>
          <w:color w:val="auto"/>
          <w:sz w:val="20"/>
          <w:szCs w:val="20"/>
        </w:rPr>
        <w:t>.</w:t>
      </w:r>
      <w:r w:rsidR="0081771F" w:rsidRPr="00745F22">
        <w:rPr>
          <w:b/>
          <w:bCs/>
          <w:color w:val="auto"/>
          <w:sz w:val="20"/>
          <w:szCs w:val="20"/>
        </w:rPr>
        <w:t>5</w:t>
      </w:r>
      <w:r w:rsidRPr="00745F22">
        <w:rPr>
          <w:b/>
          <w:bCs/>
          <w:color w:val="auto"/>
          <w:sz w:val="20"/>
          <w:szCs w:val="20"/>
        </w:rPr>
        <w:t xml:space="preserve">. </w:t>
      </w:r>
      <w:r w:rsidRPr="00745F22">
        <w:rPr>
          <w:color w:val="auto"/>
          <w:sz w:val="20"/>
          <w:szCs w:val="20"/>
        </w:rPr>
        <w:t xml:space="preserve">A celebração do instrumento de parceria dependerá da adoção das providências impostas pela legislação regente, incluindo a aprovação do plano de trabalho, a emissão do parecer técnico </w:t>
      </w:r>
      <w:r w:rsidR="0055534D" w:rsidRPr="00745F22">
        <w:rPr>
          <w:color w:val="auto"/>
          <w:sz w:val="20"/>
          <w:szCs w:val="20"/>
        </w:rPr>
        <w:t>do Confea</w:t>
      </w:r>
      <w:r w:rsidRPr="00745F22">
        <w:rPr>
          <w:color w:val="auto"/>
          <w:sz w:val="20"/>
          <w:szCs w:val="20"/>
        </w:rPr>
        <w:t xml:space="preserve">, emissão de parecer jurídico, conforme disposto no art. 35, inc. VI, da Lei n° 13.019, de 2014, as designações do gestor da parceria e da Comissão de Monitoramento e Avaliação, e de prévia dotação orçamentária para execução da parceria. </w:t>
      </w:r>
    </w:p>
    <w:p w:rsidR="00A23A32" w:rsidRPr="00745F22" w:rsidRDefault="00A23A32" w:rsidP="0065407B">
      <w:pPr>
        <w:pStyle w:val="Default"/>
        <w:spacing w:after="256"/>
        <w:jc w:val="both"/>
        <w:rPr>
          <w:color w:val="auto"/>
          <w:sz w:val="20"/>
          <w:szCs w:val="20"/>
        </w:rPr>
      </w:pPr>
      <w:r w:rsidRPr="00745F22">
        <w:rPr>
          <w:b/>
          <w:bCs/>
          <w:color w:val="auto"/>
          <w:sz w:val="20"/>
          <w:szCs w:val="20"/>
        </w:rPr>
        <w:t>8.</w:t>
      </w:r>
      <w:r w:rsidR="0081771F" w:rsidRPr="00745F22">
        <w:rPr>
          <w:b/>
          <w:bCs/>
          <w:color w:val="auto"/>
          <w:sz w:val="20"/>
          <w:szCs w:val="20"/>
        </w:rPr>
        <w:t>4</w:t>
      </w:r>
      <w:r w:rsidRPr="00745F22">
        <w:rPr>
          <w:b/>
          <w:bCs/>
          <w:color w:val="auto"/>
          <w:sz w:val="20"/>
          <w:szCs w:val="20"/>
        </w:rPr>
        <w:t>.</w:t>
      </w:r>
      <w:r w:rsidR="0081771F" w:rsidRPr="00745F22">
        <w:rPr>
          <w:b/>
          <w:bCs/>
          <w:color w:val="auto"/>
          <w:sz w:val="20"/>
          <w:szCs w:val="20"/>
        </w:rPr>
        <w:t>6</w:t>
      </w:r>
      <w:r w:rsidRPr="00745F22">
        <w:rPr>
          <w:b/>
          <w:bCs/>
          <w:color w:val="auto"/>
          <w:sz w:val="20"/>
          <w:szCs w:val="20"/>
        </w:rPr>
        <w:t xml:space="preserve">. </w:t>
      </w:r>
      <w:r w:rsidRPr="00745F22">
        <w:rPr>
          <w:color w:val="auto"/>
          <w:sz w:val="20"/>
          <w:szCs w:val="20"/>
        </w:rPr>
        <w:t xml:space="preserve">A aprovação do plano de trabalho não gerará direito à celebração da parceria (art. 25, §5º, do Decreto nº 8.726, de 2016). </w:t>
      </w:r>
    </w:p>
    <w:p w:rsidR="00A23A32" w:rsidRPr="00745F22" w:rsidRDefault="00A23A32" w:rsidP="0065407B">
      <w:pPr>
        <w:pStyle w:val="Default"/>
        <w:jc w:val="both"/>
        <w:rPr>
          <w:color w:val="auto"/>
          <w:sz w:val="20"/>
          <w:szCs w:val="20"/>
        </w:rPr>
      </w:pPr>
      <w:r w:rsidRPr="00745F22">
        <w:rPr>
          <w:b/>
          <w:bCs/>
          <w:color w:val="auto"/>
          <w:sz w:val="20"/>
          <w:szCs w:val="20"/>
        </w:rPr>
        <w:t>8.</w:t>
      </w:r>
      <w:r w:rsidR="0081771F" w:rsidRPr="00745F22">
        <w:rPr>
          <w:b/>
          <w:bCs/>
          <w:color w:val="auto"/>
          <w:sz w:val="20"/>
          <w:szCs w:val="20"/>
        </w:rPr>
        <w:t>4</w:t>
      </w:r>
      <w:r w:rsidRPr="00745F22">
        <w:rPr>
          <w:b/>
          <w:bCs/>
          <w:color w:val="auto"/>
          <w:sz w:val="20"/>
          <w:szCs w:val="20"/>
        </w:rPr>
        <w:t>.</w:t>
      </w:r>
      <w:r w:rsidR="0081771F" w:rsidRPr="00745F22">
        <w:rPr>
          <w:b/>
          <w:bCs/>
          <w:color w:val="auto"/>
          <w:sz w:val="20"/>
          <w:szCs w:val="20"/>
        </w:rPr>
        <w:t>7</w:t>
      </w:r>
      <w:r w:rsidRPr="00745F22">
        <w:rPr>
          <w:b/>
          <w:bCs/>
          <w:color w:val="auto"/>
          <w:sz w:val="20"/>
          <w:szCs w:val="20"/>
        </w:rPr>
        <w:t xml:space="preserve">. </w:t>
      </w:r>
      <w:r w:rsidRPr="00745F22">
        <w:rPr>
          <w:color w:val="auto"/>
          <w:sz w:val="20"/>
          <w:szCs w:val="20"/>
        </w:rPr>
        <w:t>No período entre a apresentação da documentação prevista na Etapa 1 da fase de celebração e a assinatura d</w:t>
      </w:r>
      <w:r w:rsidR="0055534D" w:rsidRPr="00745F22">
        <w:rPr>
          <w:color w:val="auto"/>
          <w:sz w:val="20"/>
          <w:szCs w:val="20"/>
        </w:rPr>
        <w:t>o instrumento de parceria, a entidade</w:t>
      </w:r>
      <w:r w:rsidRPr="00745F22">
        <w:rPr>
          <w:color w:val="auto"/>
          <w:sz w:val="20"/>
          <w:szCs w:val="20"/>
        </w:rPr>
        <w:t xml:space="preserve"> fica obrigada a informar qualquer evento superveniente que possa prejudicar a regular celebração d</w:t>
      </w:r>
      <w:r w:rsidR="0055534D" w:rsidRPr="00745F22">
        <w:rPr>
          <w:color w:val="auto"/>
          <w:sz w:val="20"/>
          <w:szCs w:val="20"/>
        </w:rPr>
        <w:t xml:space="preserve">a parceria, sobretudo quanto ao </w:t>
      </w:r>
      <w:r w:rsidRPr="00745F22">
        <w:rPr>
          <w:color w:val="auto"/>
          <w:sz w:val="20"/>
          <w:szCs w:val="20"/>
        </w:rPr>
        <w:t xml:space="preserve">cumprimento dos requisitos e exigências previstos para celebração. </w:t>
      </w:r>
    </w:p>
    <w:p w:rsidR="00A23A32" w:rsidRPr="00745F22" w:rsidRDefault="00A23A32"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8.</w:t>
      </w:r>
      <w:r w:rsidR="0081771F" w:rsidRPr="00745F22">
        <w:rPr>
          <w:b/>
          <w:bCs/>
          <w:color w:val="auto"/>
          <w:sz w:val="20"/>
          <w:szCs w:val="20"/>
        </w:rPr>
        <w:t>4</w:t>
      </w:r>
      <w:r w:rsidRPr="00745F22">
        <w:rPr>
          <w:b/>
          <w:bCs/>
          <w:color w:val="auto"/>
          <w:sz w:val="20"/>
          <w:szCs w:val="20"/>
        </w:rPr>
        <w:t>.</w:t>
      </w:r>
      <w:r w:rsidR="0081771F" w:rsidRPr="00745F22">
        <w:rPr>
          <w:b/>
          <w:bCs/>
          <w:color w:val="auto"/>
          <w:sz w:val="20"/>
          <w:szCs w:val="20"/>
        </w:rPr>
        <w:t>8</w:t>
      </w:r>
      <w:r w:rsidRPr="00745F22">
        <w:rPr>
          <w:b/>
          <w:bCs/>
          <w:color w:val="auto"/>
          <w:sz w:val="20"/>
          <w:szCs w:val="20"/>
        </w:rPr>
        <w:t xml:space="preserve">. </w:t>
      </w:r>
      <w:r w:rsidR="0055534D" w:rsidRPr="00745F22">
        <w:rPr>
          <w:color w:val="auto"/>
          <w:sz w:val="20"/>
          <w:szCs w:val="20"/>
        </w:rPr>
        <w:t>A entidade</w:t>
      </w:r>
      <w:r w:rsidRPr="00745F22">
        <w:rPr>
          <w:color w:val="auto"/>
          <w:sz w:val="20"/>
          <w:szCs w:val="20"/>
        </w:rPr>
        <w:t xml:space="preserve"> deverá comunicar alterações em seus atos societários e no quadro de dirigentes, quando houver (art. 26, §5º, do Decreto nº 8.726, de 2016). </w:t>
      </w:r>
    </w:p>
    <w:p w:rsidR="0055534D" w:rsidRPr="00745F22" w:rsidRDefault="0055534D"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color w:val="auto"/>
          <w:sz w:val="20"/>
          <w:szCs w:val="20"/>
        </w:rPr>
        <w:t xml:space="preserve">O Termo de Fomento somente produzirá efeitos jurídicos após a publicação do respectivo extrato no meio oficial de publicidade da administração pública (art. 38 da Lei nº 13.019, de 2014). </w:t>
      </w:r>
    </w:p>
    <w:p w:rsidR="00BC0254" w:rsidRPr="00745F22" w:rsidRDefault="00BC0254"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9. PROGRAMAÇÃO ORÇAMENTÁRIA E VALOR PREVISTO PARA A REALIZAÇÃO DO OBJETO </w:t>
      </w:r>
    </w:p>
    <w:p w:rsidR="00A23A32" w:rsidRPr="00745F22" w:rsidRDefault="008D13EE" w:rsidP="0065407B">
      <w:pPr>
        <w:pStyle w:val="Default"/>
        <w:jc w:val="both"/>
        <w:rPr>
          <w:color w:val="auto"/>
          <w:sz w:val="20"/>
          <w:szCs w:val="20"/>
        </w:rPr>
      </w:pPr>
      <w:r w:rsidRPr="00745F22">
        <w:rPr>
          <w:color w:val="auto"/>
          <w:sz w:val="20"/>
          <w:szCs w:val="20"/>
        </w:rPr>
        <w:t xml:space="preserve"> </w:t>
      </w:r>
    </w:p>
    <w:p w:rsidR="00A23A32" w:rsidRPr="00745F22" w:rsidRDefault="00A23A32" w:rsidP="00F10FE5">
      <w:pPr>
        <w:pStyle w:val="Default"/>
        <w:shd w:val="clear" w:color="auto" w:fill="FFFFFF" w:themeFill="background1"/>
        <w:jc w:val="both"/>
        <w:rPr>
          <w:color w:val="auto"/>
          <w:sz w:val="20"/>
          <w:szCs w:val="20"/>
        </w:rPr>
      </w:pPr>
      <w:r w:rsidRPr="00745F22">
        <w:rPr>
          <w:b/>
          <w:bCs/>
          <w:color w:val="auto"/>
          <w:sz w:val="20"/>
          <w:szCs w:val="20"/>
        </w:rPr>
        <w:t xml:space="preserve">9.1 </w:t>
      </w:r>
      <w:r w:rsidRPr="00745F22">
        <w:rPr>
          <w:color w:val="auto"/>
          <w:sz w:val="20"/>
          <w:szCs w:val="20"/>
        </w:rPr>
        <w:t>Os créditos orçamentários necessários ao custeio de despesas relativas ao pres</w:t>
      </w:r>
      <w:r w:rsidR="004F489C" w:rsidRPr="00745F22">
        <w:rPr>
          <w:color w:val="auto"/>
          <w:sz w:val="20"/>
          <w:szCs w:val="20"/>
        </w:rPr>
        <w:t>ente Edital são provenientes do centro de custo</w:t>
      </w:r>
      <w:r w:rsidR="005267A4">
        <w:rPr>
          <w:color w:val="auto"/>
          <w:sz w:val="20"/>
          <w:szCs w:val="20"/>
        </w:rPr>
        <w:t xml:space="preserve"> 1.02.01.11 – Cais/Chamada Pública</w:t>
      </w:r>
      <w:r w:rsidR="004F489C" w:rsidRPr="00745F22">
        <w:rPr>
          <w:color w:val="auto"/>
          <w:sz w:val="20"/>
          <w:szCs w:val="20"/>
        </w:rPr>
        <w:t xml:space="preserve">, </w:t>
      </w:r>
      <w:r w:rsidR="005267A4">
        <w:rPr>
          <w:color w:val="auto"/>
          <w:sz w:val="20"/>
          <w:szCs w:val="20"/>
        </w:rPr>
        <w:t>conta 6.2.2.1.1.01.08.01.003 – Convênios, Acordos e Ajuda a Entidades</w:t>
      </w:r>
      <w:r w:rsidR="004F489C" w:rsidRPr="00745F22">
        <w:rPr>
          <w:color w:val="auto"/>
          <w:sz w:val="20"/>
          <w:szCs w:val="20"/>
        </w:rPr>
        <w:t>.</w:t>
      </w:r>
    </w:p>
    <w:p w:rsidR="00A23A32" w:rsidRPr="00745F22" w:rsidRDefault="00A23A32" w:rsidP="0065407B">
      <w:pPr>
        <w:pStyle w:val="Default"/>
        <w:jc w:val="both"/>
        <w:rPr>
          <w:color w:val="auto"/>
          <w:sz w:val="20"/>
          <w:szCs w:val="20"/>
        </w:rPr>
      </w:pPr>
    </w:p>
    <w:p w:rsidR="00A23A32" w:rsidRPr="00745F22" w:rsidRDefault="00A23A32" w:rsidP="0065407B">
      <w:pPr>
        <w:pStyle w:val="Default"/>
        <w:jc w:val="both"/>
        <w:rPr>
          <w:b/>
          <w:bCs/>
          <w:color w:val="auto"/>
          <w:sz w:val="20"/>
          <w:szCs w:val="20"/>
        </w:rPr>
      </w:pPr>
      <w:r w:rsidRPr="00745F22">
        <w:rPr>
          <w:b/>
          <w:bCs/>
          <w:color w:val="auto"/>
          <w:sz w:val="20"/>
          <w:szCs w:val="20"/>
        </w:rPr>
        <w:t>9.2</w:t>
      </w:r>
      <w:r w:rsidR="004F489C" w:rsidRPr="00745F22">
        <w:rPr>
          <w:b/>
          <w:bCs/>
          <w:color w:val="auto"/>
          <w:sz w:val="20"/>
          <w:szCs w:val="20"/>
        </w:rPr>
        <w:t xml:space="preserve"> </w:t>
      </w:r>
      <w:r w:rsidR="004F489C" w:rsidRPr="00745F22">
        <w:rPr>
          <w:bCs/>
          <w:color w:val="auto"/>
          <w:sz w:val="20"/>
          <w:szCs w:val="20"/>
        </w:rPr>
        <w:t>Não serão permitidas parcerias cuja execução extrapole do exercício de 2017.</w:t>
      </w:r>
      <w:r w:rsidR="004F489C" w:rsidRPr="00745F22">
        <w:rPr>
          <w:b/>
          <w:bCs/>
          <w:color w:val="auto"/>
          <w:sz w:val="20"/>
          <w:szCs w:val="20"/>
        </w:rPr>
        <w:t xml:space="preserve"> </w:t>
      </w:r>
    </w:p>
    <w:p w:rsidR="004F489C" w:rsidRPr="00745F22" w:rsidRDefault="004F489C" w:rsidP="0065407B">
      <w:pPr>
        <w:pStyle w:val="Default"/>
        <w:jc w:val="both"/>
        <w:rPr>
          <w:color w:val="auto"/>
          <w:sz w:val="20"/>
          <w:szCs w:val="20"/>
        </w:rPr>
      </w:pPr>
    </w:p>
    <w:p w:rsidR="00A23A32" w:rsidRPr="00745F22" w:rsidRDefault="00BC0254" w:rsidP="006A1DBB">
      <w:pPr>
        <w:pStyle w:val="Default"/>
        <w:shd w:val="clear" w:color="auto" w:fill="FFFFFF" w:themeFill="background1"/>
        <w:jc w:val="both"/>
        <w:rPr>
          <w:color w:val="auto"/>
          <w:sz w:val="20"/>
          <w:szCs w:val="20"/>
        </w:rPr>
      </w:pPr>
      <w:r w:rsidRPr="00745F22">
        <w:rPr>
          <w:b/>
          <w:bCs/>
          <w:color w:val="auto"/>
          <w:sz w:val="20"/>
          <w:szCs w:val="20"/>
        </w:rPr>
        <w:t>9.3</w:t>
      </w:r>
      <w:r w:rsidR="00A23A32" w:rsidRPr="00745F22">
        <w:rPr>
          <w:b/>
          <w:bCs/>
          <w:color w:val="auto"/>
          <w:sz w:val="20"/>
          <w:szCs w:val="20"/>
        </w:rPr>
        <w:t xml:space="preserve"> </w:t>
      </w:r>
      <w:r w:rsidR="00A23A32" w:rsidRPr="00745F22">
        <w:rPr>
          <w:color w:val="auto"/>
          <w:sz w:val="20"/>
          <w:szCs w:val="20"/>
        </w:rPr>
        <w:t xml:space="preserve">O valor total de recursos disponibilizados será </w:t>
      </w:r>
      <w:r w:rsidR="00A23A32" w:rsidRPr="006A1DBB">
        <w:rPr>
          <w:color w:val="auto"/>
          <w:sz w:val="20"/>
          <w:szCs w:val="20"/>
        </w:rPr>
        <w:t xml:space="preserve">de </w:t>
      </w:r>
      <w:r w:rsidR="00324CA4" w:rsidRPr="006A1DBB">
        <w:rPr>
          <w:b/>
          <w:color w:val="auto"/>
          <w:sz w:val="20"/>
          <w:szCs w:val="20"/>
        </w:rPr>
        <w:t xml:space="preserve">R$ 26.350.000,00 (vinte e seis milhões e trezentos e cinquenta mil reais) </w:t>
      </w:r>
      <w:r w:rsidR="00A23A32" w:rsidRPr="006A1DBB">
        <w:rPr>
          <w:color w:val="auto"/>
          <w:sz w:val="20"/>
          <w:szCs w:val="20"/>
        </w:rPr>
        <w:t>no exercício de 2017.</w:t>
      </w:r>
      <w:r w:rsidR="00A23A32" w:rsidRPr="00745F22">
        <w:rPr>
          <w:color w:val="auto"/>
          <w:sz w:val="20"/>
          <w:szCs w:val="20"/>
        </w:rPr>
        <w:t xml:space="preserve"> </w:t>
      </w:r>
    </w:p>
    <w:p w:rsidR="00A23A32" w:rsidRPr="00745F22" w:rsidRDefault="00A23A32" w:rsidP="0065407B">
      <w:pPr>
        <w:pStyle w:val="Default"/>
        <w:jc w:val="both"/>
        <w:rPr>
          <w:color w:val="auto"/>
          <w:sz w:val="20"/>
          <w:szCs w:val="20"/>
        </w:rPr>
      </w:pPr>
    </w:p>
    <w:p w:rsidR="00A23A32" w:rsidRPr="00745F22" w:rsidRDefault="00BC0254" w:rsidP="0065407B">
      <w:pPr>
        <w:pStyle w:val="Default"/>
        <w:jc w:val="both"/>
        <w:rPr>
          <w:color w:val="auto"/>
          <w:sz w:val="20"/>
          <w:szCs w:val="20"/>
        </w:rPr>
      </w:pPr>
      <w:r w:rsidRPr="00745F22">
        <w:rPr>
          <w:b/>
          <w:bCs/>
          <w:color w:val="auto"/>
          <w:sz w:val="20"/>
          <w:szCs w:val="20"/>
        </w:rPr>
        <w:t>9.4</w:t>
      </w:r>
      <w:r w:rsidR="00A23A32" w:rsidRPr="00745F22">
        <w:rPr>
          <w:b/>
          <w:bCs/>
          <w:color w:val="auto"/>
          <w:sz w:val="20"/>
          <w:szCs w:val="20"/>
        </w:rPr>
        <w:t xml:space="preserve"> </w:t>
      </w:r>
      <w:r w:rsidR="00A23A32" w:rsidRPr="00745F22">
        <w:rPr>
          <w:color w:val="auto"/>
          <w:sz w:val="20"/>
          <w:szCs w:val="20"/>
        </w:rPr>
        <w:t>O valor teto para a realização do objeto do termo de fomento obedecerá aos limites máximos para cada linha temática. O exato valor a ser repassado será definido no termo de fomento, observada</w:t>
      </w:r>
      <w:r w:rsidR="00846BE5" w:rsidRPr="00745F22">
        <w:rPr>
          <w:color w:val="auto"/>
          <w:sz w:val="20"/>
          <w:szCs w:val="20"/>
        </w:rPr>
        <w:t xml:space="preserve"> a proposta apresentada pela entidade</w:t>
      </w:r>
      <w:r w:rsidR="00A23A32" w:rsidRPr="00745F22">
        <w:rPr>
          <w:color w:val="auto"/>
          <w:sz w:val="20"/>
          <w:szCs w:val="20"/>
        </w:rPr>
        <w:t xml:space="preserve"> selecionada. </w:t>
      </w:r>
    </w:p>
    <w:p w:rsidR="00A23A32" w:rsidRPr="00745F22" w:rsidRDefault="00A23A32" w:rsidP="0065407B">
      <w:pPr>
        <w:pStyle w:val="Default"/>
        <w:jc w:val="both"/>
        <w:rPr>
          <w:color w:val="auto"/>
          <w:sz w:val="20"/>
          <w:szCs w:val="20"/>
        </w:rPr>
      </w:pPr>
    </w:p>
    <w:p w:rsidR="00A23A32" w:rsidRPr="00745F22" w:rsidRDefault="00BC0254" w:rsidP="0065407B">
      <w:pPr>
        <w:pStyle w:val="Default"/>
        <w:jc w:val="both"/>
        <w:rPr>
          <w:color w:val="auto"/>
          <w:sz w:val="20"/>
          <w:szCs w:val="20"/>
        </w:rPr>
      </w:pPr>
      <w:r w:rsidRPr="00745F22">
        <w:rPr>
          <w:b/>
          <w:bCs/>
          <w:color w:val="auto"/>
          <w:sz w:val="20"/>
          <w:szCs w:val="20"/>
        </w:rPr>
        <w:t>9.5</w:t>
      </w:r>
      <w:r w:rsidR="00A23A32" w:rsidRPr="00745F22">
        <w:rPr>
          <w:b/>
          <w:bCs/>
          <w:color w:val="auto"/>
          <w:sz w:val="20"/>
          <w:szCs w:val="20"/>
        </w:rPr>
        <w:t xml:space="preserve"> </w:t>
      </w:r>
      <w:r w:rsidR="00A23A32" w:rsidRPr="00745F22">
        <w:rPr>
          <w:color w:val="auto"/>
          <w:sz w:val="20"/>
          <w:szCs w:val="20"/>
        </w:rPr>
        <w:t xml:space="preserve">As liberações de recursos obedecerão ao cronograma de desembolso, que guardará consonância com as metas da parceria, observado o disposto no art. 48 da Lei nº 13.019, de </w:t>
      </w:r>
    </w:p>
    <w:p w:rsidR="00A23A32" w:rsidRPr="00745F22" w:rsidRDefault="00A23A32" w:rsidP="0065407B">
      <w:pPr>
        <w:pStyle w:val="Default"/>
        <w:jc w:val="both"/>
        <w:rPr>
          <w:color w:val="auto"/>
          <w:sz w:val="20"/>
          <w:szCs w:val="20"/>
        </w:rPr>
      </w:pPr>
      <w:r w:rsidRPr="00745F22">
        <w:rPr>
          <w:color w:val="auto"/>
          <w:sz w:val="20"/>
          <w:szCs w:val="20"/>
        </w:rPr>
        <w:t xml:space="preserve">2014, e nos arts. 33 e 34 do Decreto nº 8.726, de 2016. </w:t>
      </w:r>
    </w:p>
    <w:p w:rsidR="00A23A32" w:rsidRPr="00745F22" w:rsidRDefault="00A23A32" w:rsidP="0065407B">
      <w:pPr>
        <w:pStyle w:val="Default"/>
        <w:jc w:val="both"/>
        <w:rPr>
          <w:color w:val="auto"/>
          <w:sz w:val="20"/>
          <w:szCs w:val="20"/>
        </w:rPr>
      </w:pPr>
    </w:p>
    <w:p w:rsidR="00A23A32" w:rsidRPr="00745F22" w:rsidRDefault="00BC0254" w:rsidP="0065407B">
      <w:pPr>
        <w:pStyle w:val="Default"/>
        <w:jc w:val="both"/>
        <w:rPr>
          <w:color w:val="auto"/>
          <w:sz w:val="20"/>
          <w:szCs w:val="20"/>
        </w:rPr>
      </w:pPr>
      <w:r w:rsidRPr="00745F22">
        <w:rPr>
          <w:b/>
          <w:bCs/>
          <w:color w:val="auto"/>
          <w:sz w:val="20"/>
          <w:szCs w:val="20"/>
        </w:rPr>
        <w:t>9.6</w:t>
      </w:r>
      <w:r w:rsidR="00A23A32" w:rsidRPr="00745F22">
        <w:rPr>
          <w:b/>
          <w:bCs/>
          <w:color w:val="auto"/>
          <w:sz w:val="20"/>
          <w:szCs w:val="20"/>
        </w:rPr>
        <w:t xml:space="preserve"> </w:t>
      </w:r>
      <w:r w:rsidR="00A23A32" w:rsidRPr="00745F22">
        <w:rPr>
          <w:color w:val="auto"/>
          <w:sz w:val="20"/>
          <w:szCs w:val="20"/>
        </w:rPr>
        <w:t>Nas contratações e na realização de despesas e pagamentos em geral efetuados</w:t>
      </w:r>
      <w:r w:rsidR="003152D5" w:rsidRPr="00745F22">
        <w:rPr>
          <w:color w:val="auto"/>
          <w:sz w:val="20"/>
          <w:szCs w:val="20"/>
        </w:rPr>
        <w:t xml:space="preserve"> com recursos da parceria, a entidade</w:t>
      </w:r>
      <w:r w:rsidR="00A23A32" w:rsidRPr="00745F22">
        <w:rPr>
          <w:color w:val="auto"/>
          <w:sz w:val="20"/>
          <w:szCs w:val="20"/>
        </w:rPr>
        <w:t xml:space="preserve"> deverá observar o instrumento de parceria e a legislação regente, em especial o disposto nos incisos XIX e XX do art. 42, nos arts. 45 e 46 da Lei nº 13.019, de 2014, e nos arts. 35 a 42 do Decreto nº 8.726, de 2016. É recomendável a leitura integral des</w:t>
      </w:r>
      <w:r w:rsidR="00D35EAF" w:rsidRPr="00745F22">
        <w:rPr>
          <w:color w:val="auto"/>
          <w:sz w:val="20"/>
          <w:szCs w:val="20"/>
        </w:rPr>
        <w:t>sa legislação, não podendo a entidade</w:t>
      </w:r>
      <w:r w:rsidR="00A23A32" w:rsidRPr="00745F22">
        <w:rPr>
          <w:color w:val="auto"/>
          <w:sz w:val="20"/>
          <w:szCs w:val="20"/>
        </w:rPr>
        <w:t xml:space="preserve"> ou seu dirigente alegar, futuramente, que não a conhece, seja para deixar de cumpri-la, seja para evitar as sanções cabíveis. </w:t>
      </w:r>
    </w:p>
    <w:p w:rsidR="00A23A32" w:rsidRPr="00745F22" w:rsidRDefault="00A23A32" w:rsidP="0065407B">
      <w:pPr>
        <w:pStyle w:val="Default"/>
        <w:jc w:val="both"/>
        <w:rPr>
          <w:color w:val="auto"/>
          <w:sz w:val="20"/>
          <w:szCs w:val="20"/>
        </w:rPr>
      </w:pPr>
    </w:p>
    <w:p w:rsidR="00A23A32" w:rsidRPr="00745F22" w:rsidRDefault="00BC0254" w:rsidP="0065407B">
      <w:pPr>
        <w:pStyle w:val="Default"/>
        <w:jc w:val="both"/>
        <w:rPr>
          <w:color w:val="auto"/>
          <w:sz w:val="20"/>
          <w:szCs w:val="20"/>
        </w:rPr>
      </w:pPr>
      <w:r w:rsidRPr="00745F22">
        <w:rPr>
          <w:b/>
          <w:bCs/>
          <w:color w:val="auto"/>
          <w:sz w:val="20"/>
          <w:szCs w:val="20"/>
        </w:rPr>
        <w:t>9.7</w:t>
      </w:r>
      <w:r w:rsidR="00A23A32" w:rsidRPr="00745F22">
        <w:rPr>
          <w:b/>
          <w:bCs/>
          <w:color w:val="auto"/>
          <w:sz w:val="20"/>
          <w:szCs w:val="20"/>
        </w:rPr>
        <w:t xml:space="preserve"> </w:t>
      </w:r>
      <w:r w:rsidR="00A23A32" w:rsidRPr="00745F22">
        <w:rPr>
          <w:color w:val="auto"/>
          <w:sz w:val="20"/>
          <w:szCs w:val="20"/>
        </w:rPr>
        <w:t xml:space="preserve">Todos os recursos da parceria deverão ser utilizados para satisfação de seu objeto, sendo admitidas, dentre outras despesas previstas e aprovadas no plano de trabalho (art. 46 da Lei nº 13.019, de 2014): </w:t>
      </w:r>
    </w:p>
    <w:p w:rsidR="00D6728C" w:rsidRPr="00745F22" w:rsidRDefault="00D6728C" w:rsidP="0065407B">
      <w:pPr>
        <w:pStyle w:val="Default"/>
        <w:jc w:val="both"/>
        <w:rPr>
          <w:color w:val="auto"/>
          <w:sz w:val="20"/>
          <w:szCs w:val="20"/>
        </w:rPr>
      </w:pPr>
    </w:p>
    <w:p w:rsidR="00391CB9" w:rsidRPr="00745F22" w:rsidRDefault="00752CFC" w:rsidP="008310A0">
      <w:pPr>
        <w:pStyle w:val="Default"/>
        <w:jc w:val="both"/>
        <w:rPr>
          <w:color w:val="auto"/>
          <w:sz w:val="20"/>
          <w:szCs w:val="20"/>
        </w:rPr>
      </w:pPr>
      <w:r w:rsidRPr="00745F22">
        <w:rPr>
          <w:color w:val="auto"/>
          <w:sz w:val="20"/>
          <w:szCs w:val="20"/>
        </w:rPr>
        <w:lastRenderedPageBreak/>
        <w:t>a) t</w:t>
      </w:r>
      <w:r w:rsidR="008310A0" w:rsidRPr="00745F22">
        <w:rPr>
          <w:color w:val="auto"/>
          <w:sz w:val="20"/>
          <w:szCs w:val="20"/>
        </w:rPr>
        <w:t>ransporte/deslocamento de palestrantes (passagens aéreas e terrestres), hospedagem de palestrantes</w:t>
      </w:r>
      <w:r w:rsidR="00391CB9" w:rsidRPr="00745F22">
        <w:rPr>
          <w:color w:val="auto"/>
          <w:sz w:val="20"/>
          <w:szCs w:val="20"/>
        </w:rPr>
        <w:t>,</w:t>
      </w:r>
      <w:r w:rsidR="008310A0" w:rsidRPr="00745F22">
        <w:rPr>
          <w:color w:val="auto"/>
          <w:sz w:val="20"/>
          <w:szCs w:val="20"/>
        </w:rPr>
        <w:t xml:space="preserve"> honorários de palestrantes</w:t>
      </w:r>
      <w:r w:rsidR="00391CB9" w:rsidRPr="00745F22">
        <w:rPr>
          <w:color w:val="auto"/>
          <w:sz w:val="20"/>
          <w:szCs w:val="20"/>
        </w:rPr>
        <w:t>.</w:t>
      </w:r>
    </w:p>
    <w:p w:rsidR="00391CB9" w:rsidRPr="00745F22" w:rsidRDefault="00391CB9" w:rsidP="008310A0">
      <w:pPr>
        <w:pStyle w:val="Default"/>
        <w:jc w:val="both"/>
        <w:rPr>
          <w:color w:val="auto"/>
          <w:sz w:val="20"/>
          <w:szCs w:val="20"/>
        </w:rPr>
      </w:pPr>
    </w:p>
    <w:p w:rsidR="008310A0" w:rsidRPr="00745F22" w:rsidRDefault="00752CFC" w:rsidP="008310A0">
      <w:pPr>
        <w:pStyle w:val="Default"/>
        <w:jc w:val="both"/>
        <w:rPr>
          <w:color w:val="auto"/>
          <w:sz w:val="20"/>
          <w:szCs w:val="20"/>
        </w:rPr>
      </w:pPr>
      <w:r w:rsidRPr="00745F22">
        <w:rPr>
          <w:color w:val="auto"/>
          <w:sz w:val="20"/>
          <w:szCs w:val="20"/>
        </w:rPr>
        <w:t>b) </w:t>
      </w:r>
      <w:r w:rsidR="008310A0" w:rsidRPr="00745F22">
        <w:rPr>
          <w:color w:val="auto"/>
          <w:sz w:val="20"/>
          <w:szCs w:val="20"/>
        </w:rPr>
        <w:t xml:space="preserve">despesas com Empresas de eventos, </w:t>
      </w:r>
      <w:r w:rsidR="00391CB9" w:rsidRPr="00745F22">
        <w:rPr>
          <w:color w:val="auto"/>
          <w:sz w:val="20"/>
          <w:szCs w:val="20"/>
        </w:rPr>
        <w:t xml:space="preserve">referentes à divulgação e publicidade do evento, locação de espaço físico, serviços gráficos, </w:t>
      </w:r>
      <w:r w:rsidR="008310A0" w:rsidRPr="00745F22">
        <w:rPr>
          <w:color w:val="auto"/>
          <w:sz w:val="20"/>
          <w:szCs w:val="20"/>
        </w:rPr>
        <w:t xml:space="preserve">cabendo ressaltar </w:t>
      </w:r>
      <w:r w:rsidRPr="00745F22">
        <w:rPr>
          <w:color w:val="auto"/>
          <w:sz w:val="20"/>
          <w:szCs w:val="20"/>
        </w:rPr>
        <w:t>que todas as regras constantes d</w:t>
      </w:r>
      <w:r w:rsidR="008310A0" w:rsidRPr="00745F22">
        <w:rPr>
          <w:color w:val="auto"/>
          <w:sz w:val="20"/>
          <w:szCs w:val="20"/>
        </w:rPr>
        <w:t xml:space="preserve">este Edital no que se refere a vedações e permissões são estendidas às citadas empresas. </w:t>
      </w:r>
    </w:p>
    <w:p w:rsidR="008310A0" w:rsidRPr="00745F22" w:rsidRDefault="008310A0" w:rsidP="008310A0">
      <w:pPr>
        <w:pStyle w:val="Default"/>
        <w:jc w:val="both"/>
        <w:rPr>
          <w:color w:val="auto"/>
          <w:sz w:val="20"/>
          <w:szCs w:val="20"/>
        </w:rPr>
      </w:pPr>
      <w:r w:rsidRPr="00745F22">
        <w:rPr>
          <w:color w:val="auto"/>
          <w:sz w:val="20"/>
          <w:szCs w:val="20"/>
        </w:rPr>
        <w:t>  </w:t>
      </w:r>
    </w:p>
    <w:p w:rsidR="0005722D" w:rsidRPr="00745F22" w:rsidRDefault="00752CFC" w:rsidP="008310A0">
      <w:pPr>
        <w:pStyle w:val="Default"/>
        <w:jc w:val="both"/>
        <w:rPr>
          <w:color w:val="auto"/>
          <w:sz w:val="20"/>
          <w:szCs w:val="20"/>
        </w:rPr>
      </w:pPr>
      <w:r w:rsidRPr="00745F22">
        <w:rPr>
          <w:color w:val="auto"/>
          <w:sz w:val="20"/>
          <w:szCs w:val="20"/>
        </w:rPr>
        <w:t>c) p</w:t>
      </w:r>
      <w:r w:rsidR="008310A0" w:rsidRPr="00745F22">
        <w:rPr>
          <w:color w:val="auto"/>
          <w:sz w:val="20"/>
          <w:szCs w:val="20"/>
        </w:rPr>
        <w:t>oderão ser realizadas despesas indiretas e necessárias à execução do objeto com internet, transporte, aluguel, desde que previstas no plano de trabalho.</w:t>
      </w:r>
    </w:p>
    <w:p w:rsidR="008310A0" w:rsidRPr="00745F22" w:rsidRDefault="008310A0" w:rsidP="008310A0">
      <w:pPr>
        <w:pStyle w:val="Default"/>
        <w:jc w:val="both"/>
        <w:rPr>
          <w:color w:val="auto"/>
          <w:sz w:val="20"/>
          <w:szCs w:val="20"/>
        </w:rPr>
      </w:pPr>
    </w:p>
    <w:p w:rsidR="00A23A32" w:rsidRPr="00745F22" w:rsidRDefault="00BC0254" w:rsidP="0065407B">
      <w:pPr>
        <w:pStyle w:val="Default"/>
        <w:jc w:val="both"/>
        <w:rPr>
          <w:color w:val="auto"/>
          <w:sz w:val="20"/>
          <w:szCs w:val="20"/>
        </w:rPr>
      </w:pPr>
      <w:r w:rsidRPr="00745F22">
        <w:rPr>
          <w:b/>
          <w:bCs/>
          <w:color w:val="auto"/>
          <w:sz w:val="20"/>
          <w:szCs w:val="20"/>
        </w:rPr>
        <w:t>9.8</w:t>
      </w:r>
      <w:r w:rsidR="00A23A32" w:rsidRPr="00745F22">
        <w:rPr>
          <w:b/>
          <w:bCs/>
          <w:color w:val="auto"/>
          <w:sz w:val="20"/>
          <w:szCs w:val="20"/>
        </w:rPr>
        <w:t xml:space="preserve"> </w:t>
      </w:r>
      <w:r w:rsidR="00A23A32" w:rsidRPr="00745F22">
        <w:rPr>
          <w:color w:val="auto"/>
          <w:sz w:val="20"/>
          <w:szCs w:val="20"/>
        </w:rPr>
        <w:t xml:space="preserve">É vedado remunerar, a qualquer título, com recursos vinculados à parceria,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ou na Lei de Diretrizes Orçamentárias da União. </w:t>
      </w:r>
    </w:p>
    <w:p w:rsidR="00A23A32" w:rsidRPr="00745F22" w:rsidRDefault="00A23A32" w:rsidP="0065407B">
      <w:pPr>
        <w:pStyle w:val="Default"/>
        <w:jc w:val="both"/>
        <w:rPr>
          <w:color w:val="auto"/>
          <w:sz w:val="20"/>
          <w:szCs w:val="20"/>
        </w:rPr>
      </w:pPr>
    </w:p>
    <w:p w:rsidR="00A23A32" w:rsidRPr="00745F22" w:rsidRDefault="00BC0254" w:rsidP="0065407B">
      <w:pPr>
        <w:pStyle w:val="Default"/>
        <w:jc w:val="both"/>
        <w:rPr>
          <w:color w:val="auto"/>
          <w:sz w:val="20"/>
          <w:szCs w:val="20"/>
        </w:rPr>
      </w:pPr>
      <w:r w:rsidRPr="00745F22">
        <w:rPr>
          <w:b/>
          <w:bCs/>
          <w:color w:val="auto"/>
          <w:sz w:val="20"/>
          <w:szCs w:val="20"/>
        </w:rPr>
        <w:t>9.9</w:t>
      </w:r>
      <w:r w:rsidR="00A23A32" w:rsidRPr="00745F22">
        <w:rPr>
          <w:b/>
          <w:bCs/>
          <w:color w:val="auto"/>
          <w:sz w:val="20"/>
          <w:szCs w:val="20"/>
        </w:rPr>
        <w:t xml:space="preserve"> </w:t>
      </w:r>
      <w:r w:rsidR="00A23A32" w:rsidRPr="00745F22">
        <w:rPr>
          <w:color w:val="auto"/>
          <w:sz w:val="20"/>
          <w:szCs w:val="20"/>
        </w:rPr>
        <w:t xml:space="preserve">Eventuais saldos financeiros remanescentes dos recursos públicos transferidos, inclusive os provenientes das receitas obtidas das aplicações financeiras realizadas, </w:t>
      </w:r>
      <w:r w:rsidR="005965F2" w:rsidRPr="00745F22">
        <w:rPr>
          <w:color w:val="auto"/>
          <w:sz w:val="20"/>
          <w:szCs w:val="20"/>
        </w:rPr>
        <w:t xml:space="preserve">serão devolvidos ao Confea </w:t>
      </w:r>
      <w:r w:rsidR="00A23A32" w:rsidRPr="00745F22">
        <w:rPr>
          <w:color w:val="auto"/>
          <w:sz w:val="20"/>
          <w:szCs w:val="20"/>
        </w:rPr>
        <w:t xml:space="preserve">por ocasião da conclusão, denúncia, rescisão ou extinção da parceria, nos termos do art. 52 da Lei nº 13.019, de 2014. </w:t>
      </w:r>
    </w:p>
    <w:p w:rsidR="00A23A32" w:rsidRPr="00745F22" w:rsidRDefault="00A23A32" w:rsidP="0065407B">
      <w:pPr>
        <w:pStyle w:val="Default"/>
        <w:jc w:val="both"/>
        <w:rPr>
          <w:color w:val="auto"/>
          <w:sz w:val="20"/>
          <w:szCs w:val="20"/>
        </w:rPr>
      </w:pPr>
    </w:p>
    <w:p w:rsidR="00A23A32" w:rsidRPr="00745F22" w:rsidRDefault="00F559CB" w:rsidP="0065407B">
      <w:pPr>
        <w:pStyle w:val="Default"/>
        <w:jc w:val="both"/>
        <w:rPr>
          <w:color w:val="auto"/>
          <w:sz w:val="20"/>
          <w:szCs w:val="20"/>
        </w:rPr>
      </w:pPr>
      <w:r w:rsidRPr="00745F22">
        <w:rPr>
          <w:b/>
          <w:bCs/>
          <w:color w:val="auto"/>
          <w:sz w:val="20"/>
          <w:szCs w:val="20"/>
        </w:rPr>
        <w:t>9.10</w:t>
      </w:r>
      <w:r w:rsidR="00A23A32" w:rsidRPr="00745F22">
        <w:rPr>
          <w:b/>
          <w:bCs/>
          <w:color w:val="auto"/>
          <w:sz w:val="20"/>
          <w:szCs w:val="20"/>
        </w:rPr>
        <w:t xml:space="preserve"> </w:t>
      </w:r>
      <w:r w:rsidR="00A23A32" w:rsidRPr="00745F22">
        <w:rPr>
          <w:color w:val="auto"/>
          <w:sz w:val="20"/>
          <w:szCs w:val="20"/>
        </w:rPr>
        <w:t xml:space="preserve">O instrumento de parceria será celebrado de acordo com a disponibilidade orçamentária e financeira, respeitado o interesse público e desde que caracterizadas a oportunidade e conveniência administrativas. A seleção de propostas não obriga </w:t>
      </w:r>
      <w:r w:rsidR="005965F2" w:rsidRPr="00745F22">
        <w:rPr>
          <w:color w:val="auto"/>
          <w:sz w:val="20"/>
          <w:szCs w:val="20"/>
        </w:rPr>
        <w:t xml:space="preserve">o Confea </w:t>
      </w:r>
      <w:r w:rsidR="00A23A32" w:rsidRPr="00745F22">
        <w:rPr>
          <w:color w:val="auto"/>
          <w:sz w:val="20"/>
          <w:szCs w:val="20"/>
        </w:rPr>
        <w:t xml:space="preserve">a firmar o instrumento de parceria com quaisquer dos proponentes, os quais não têm direito subjetivo ao repasse financeiro. </w:t>
      </w:r>
    </w:p>
    <w:p w:rsidR="00904AA2" w:rsidRPr="00745F22" w:rsidRDefault="00904AA2" w:rsidP="0065407B">
      <w:pPr>
        <w:pStyle w:val="Default"/>
        <w:jc w:val="both"/>
        <w:rPr>
          <w:b/>
          <w:bCs/>
          <w:color w:val="auto"/>
          <w:sz w:val="20"/>
          <w:szCs w:val="20"/>
        </w:rPr>
      </w:pPr>
    </w:p>
    <w:p w:rsidR="00A23A32" w:rsidRPr="00745F22" w:rsidRDefault="00A23A32" w:rsidP="0065407B">
      <w:pPr>
        <w:pStyle w:val="Default"/>
        <w:jc w:val="both"/>
        <w:rPr>
          <w:b/>
          <w:bCs/>
          <w:color w:val="auto"/>
          <w:sz w:val="20"/>
          <w:szCs w:val="20"/>
        </w:rPr>
      </w:pPr>
      <w:r w:rsidRPr="00745F22">
        <w:rPr>
          <w:b/>
          <w:bCs/>
          <w:color w:val="auto"/>
          <w:sz w:val="20"/>
          <w:szCs w:val="20"/>
        </w:rPr>
        <w:t xml:space="preserve">10 CONTRAPARTIDA </w:t>
      </w:r>
    </w:p>
    <w:p w:rsidR="003E3825" w:rsidRPr="00745F22" w:rsidRDefault="003E3825" w:rsidP="0065407B">
      <w:pPr>
        <w:pStyle w:val="Default"/>
        <w:jc w:val="both"/>
        <w:rPr>
          <w:b/>
          <w:bCs/>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10.1 </w:t>
      </w:r>
      <w:r w:rsidRPr="00745F22">
        <w:rPr>
          <w:color w:val="auto"/>
          <w:sz w:val="20"/>
          <w:szCs w:val="20"/>
        </w:rPr>
        <w:t>Não será exi</w:t>
      </w:r>
      <w:r w:rsidR="00904AA2" w:rsidRPr="00745F22">
        <w:rPr>
          <w:color w:val="auto"/>
          <w:sz w:val="20"/>
          <w:szCs w:val="20"/>
        </w:rPr>
        <w:t>gida qualquer contrapartida da entidade</w:t>
      </w:r>
      <w:r w:rsidRPr="00745F22">
        <w:rPr>
          <w:color w:val="auto"/>
          <w:sz w:val="20"/>
          <w:szCs w:val="20"/>
        </w:rPr>
        <w:t xml:space="preserve"> selecionada. </w:t>
      </w:r>
    </w:p>
    <w:p w:rsidR="00A23A32" w:rsidRPr="00745F22" w:rsidRDefault="00A23A32"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11 DISPOSIÇÕES FINAIS </w:t>
      </w:r>
    </w:p>
    <w:p w:rsidR="00A23A32" w:rsidRPr="00745F22" w:rsidRDefault="00A23A32" w:rsidP="0065407B">
      <w:pPr>
        <w:pStyle w:val="Default"/>
        <w:jc w:val="both"/>
        <w:rPr>
          <w:color w:val="auto"/>
          <w:sz w:val="20"/>
          <w:szCs w:val="20"/>
        </w:rPr>
      </w:pPr>
    </w:p>
    <w:p w:rsidR="00A23A32" w:rsidRPr="00745F22" w:rsidRDefault="00A23A32" w:rsidP="0065407B">
      <w:pPr>
        <w:pStyle w:val="Default"/>
        <w:spacing w:after="68"/>
        <w:jc w:val="both"/>
        <w:rPr>
          <w:color w:val="auto"/>
          <w:sz w:val="20"/>
          <w:szCs w:val="20"/>
        </w:rPr>
      </w:pPr>
      <w:r w:rsidRPr="00745F22">
        <w:rPr>
          <w:b/>
          <w:bCs/>
          <w:color w:val="auto"/>
          <w:sz w:val="20"/>
          <w:szCs w:val="20"/>
        </w:rPr>
        <w:t xml:space="preserve">11.1 </w:t>
      </w:r>
      <w:r w:rsidRPr="00745F22">
        <w:rPr>
          <w:color w:val="auto"/>
          <w:sz w:val="20"/>
          <w:szCs w:val="20"/>
        </w:rPr>
        <w:t>O presente Edital será divulgado em página do sítio eletrônico oficial do</w:t>
      </w:r>
      <w:r w:rsidR="000131A3" w:rsidRPr="00745F22">
        <w:rPr>
          <w:color w:val="auto"/>
          <w:sz w:val="20"/>
          <w:szCs w:val="20"/>
        </w:rPr>
        <w:t xml:space="preserve"> Confea</w:t>
      </w:r>
      <w:r w:rsidRPr="00745F22">
        <w:rPr>
          <w:color w:val="auto"/>
          <w:sz w:val="20"/>
          <w:szCs w:val="20"/>
        </w:rPr>
        <w:t xml:space="preserve">, com prazo mínimo de 30 (trinta) dias para a apresentação das propostas, contado da data de publicação do Edital. </w:t>
      </w:r>
    </w:p>
    <w:p w:rsidR="000131A3" w:rsidRPr="00745F22" w:rsidRDefault="000131A3" w:rsidP="0065407B">
      <w:pPr>
        <w:pStyle w:val="Default"/>
        <w:spacing w:after="68"/>
        <w:jc w:val="both"/>
        <w:rPr>
          <w:b/>
          <w:bCs/>
          <w:color w:val="auto"/>
          <w:sz w:val="20"/>
          <w:szCs w:val="20"/>
        </w:rPr>
      </w:pPr>
    </w:p>
    <w:p w:rsidR="00A23A32" w:rsidRPr="00745F22" w:rsidRDefault="00A23A32" w:rsidP="0065407B">
      <w:pPr>
        <w:pStyle w:val="Default"/>
        <w:spacing w:after="68"/>
        <w:jc w:val="both"/>
        <w:rPr>
          <w:color w:val="auto"/>
          <w:sz w:val="20"/>
          <w:szCs w:val="20"/>
        </w:rPr>
      </w:pPr>
      <w:r w:rsidRPr="00745F22">
        <w:rPr>
          <w:b/>
          <w:bCs/>
          <w:color w:val="auto"/>
          <w:sz w:val="20"/>
          <w:szCs w:val="20"/>
        </w:rPr>
        <w:t xml:space="preserve">11.2 </w:t>
      </w:r>
      <w:r w:rsidRPr="00745F22">
        <w:rPr>
          <w:color w:val="auto"/>
          <w:sz w:val="20"/>
          <w:szCs w:val="20"/>
        </w:rPr>
        <w:t xml:space="preserve">Qualquer pessoa poderá impugnar o presente Edital, de forma eletrônica, pelo e-mail </w:t>
      </w:r>
      <w:r w:rsidR="00752CFC" w:rsidRPr="00745F22">
        <w:rPr>
          <w:color w:val="auto"/>
          <w:sz w:val="20"/>
          <w:szCs w:val="20"/>
        </w:rPr>
        <w:t>chamadapublica2017@confea.org.br</w:t>
      </w:r>
      <w:r w:rsidR="000131A3" w:rsidRPr="001971F9">
        <w:rPr>
          <w:color w:val="auto"/>
          <w:sz w:val="20"/>
          <w:szCs w:val="20"/>
        </w:rPr>
        <w:t xml:space="preserve">. </w:t>
      </w:r>
      <w:r w:rsidRPr="001971F9">
        <w:rPr>
          <w:color w:val="auto"/>
          <w:sz w:val="20"/>
          <w:szCs w:val="20"/>
        </w:rPr>
        <w:t xml:space="preserve">A resposta às impugnações caberá a </w:t>
      </w:r>
      <w:r w:rsidR="000131A3" w:rsidRPr="001971F9">
        <w:rPr>
          <w:color w:val="auto"/>
          <w:sz w:val="20"/>
          <w:szCs w:val="20"/>
        </w:rPr>
        <w:t xml:space="preserve">Superintendência de Integração do </w:t>
      </w:r>
      <w:r w:rsidR="00130916" w:rsidRPr="001971F9">
        <w:rPr>
          <w:color w:val="auto"/>
          <w:sz w:val="20"/>
          <w:szCs w:val="20"/>
        </w:rPr>
        <w:t>Sistema Confea/Crea</w:t>
      </w:r>
      <w:r w:rsidR="000131A3" w:rsidRPr="001971F9">
        <w:rPr>
          <w:color w:val="auto"/>
          <w:sz w:val="20"/>
          <w:szCs w:val="20"/>
        </w:rPr>
        <w:t>– SIS.</w:t>
      </w:r>
      <w:r w:rsidR="000131A3" w:rsidRPr="00745F22">
        <w:rPr>
          <w:color w:val="auto"/>
          <w:sz w:val="20"/>
          <w:szCs w:val="20"/>
        </w:rPr>
        <w:t xml:space="preserve"> </w:t>
      </w:r>
      <w:r w:rsidRPr="00745F22">
        <w:rPr>
          <w:color w:val="auto"/>
          <w:sz w:val="20"/>
          <w:szCs w:val="20"/>
        </w:rPr>
        <w:t xml:space="preserve"> </w:t>
      </w:r>
    </w:p>
    <w:p w:rsidR="000131A3" w:rsidRPr="00745F22" w:rsidRDefault="000131A3" w:rsidP="0065407B">
      <w:pPr>
        <w:pStyle w:val="Default"/>
        <w:spacing w:after="68"/>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11.3 </w:t>
      </w:r>
      <w:r w:rsidRPr="00745F22">
        <w:rPr>
          <w:color w:val="auto"/>
          <w:sz w:val="20"/>
          <w:szCs w:val="20"/>
        </w:rPr>
        <w:t>Os pedidos de esclarecimentos, decorrentes de dúvidas na interpretação deste Edital e de seus anexos, deverão ser encaminhados com antecedência mínima de 10 (dias) dias da data-limite para envio da proposta, exclusivamente de forma eletrônica, pelo e-mail:</w:t>
      </w:r>
      <w:r w:rsidR="000131A3" w:rsidRPr="00745F22">
        <w:rPr>
          <w:color w:val="auto"/>
          <w:sz w:val="20"/>
          <w:szCs w:val="20"/>
        </w:rPr>
        <w:t xml:space="preserve"> </w:t>
      </w:r>
      <w:r w:rsidR="00752CFC" w:rsidRPr="00745F22">
        <w:rPr>
          <w:color w:val="auto"/>
          <w:sz w:val="20"/>
          <w:szCs w:val="20"/>
        </w:rPr>
        <w:t>chamadapublica2017@confea.org.br</w:t>
      </w:r>
      <w:r w:rsidR="000131A3" w:rsidRPr="00745F22">
        <w:rPr>
          <w:color w:val="auto"/>
          <w:sz w:val="20"/>
          <w:szCs w:val="20"/>
        </w:rPr>
        <w:t xml:space="preserve">. </w:t>
      </w:r>
      <w:r w:rsidRPr="00745F22">
        <w:rPr>
          <w:color w:val="auto"/>
          <w:sz w:val="20"/>
          <w:szCs w:val="20"/>
        </w:rPr>
        <w:t xml:space="preserve">Os esclarecimentos serão prestados pela Comissão de Seleção. </w:t>
      </w:r>
    </w:p>
    <w:p w:rsidR="000131A3" w:rsidRPr="00745F22" w:rsidRDefault="000131A3" w:rsidP="0065407B">
      <w:pPr>
        <w:pStyle w:val="Default"/>
        <w:jc w:val="both"/>
        <w:rPr>
          <w:color w:val="auto"/>
          <w:sz w:val="20"/>
          <w:szCs w:val="20"/>
        </w:rPr>
      </w:pPr>
    </w:p>
    <w:p w:rsidR="00A23A32" w:rsidRPr="00745F22" w:rsidRDefault="00A23A32" w:rsidP="0065407B">
      <w:pPr>
        <w:pStyle w:val="Default"/>
        <w:spacing w:after="248"/>
        <w:jc w:val="both"/>
        <w:rPr>
          <w:color w:val="auto"/>
          <w:sz w:val="20"/>
          <w:szCs w:val="20"/>
        </w:rPr>
      </w:pPr>
      <w:r w:rsidRPr="00745F22">
        <w:rPr>
          <w:b/>
          <w:bCs/>
          <w:color w:val="auto"/>
          <w:sz w:val="20"/>
          <w:szCs w:val="20"/>
        </w:rPr>
        <w:t xml:space="preserve">11.3.1 </w:t>
      </w:r>
      <w:r w:rsidRPr="00745F22">
        <w:rPr>
          <w:color w:val="auto"/>
          <w:sz w:val="20"/>
          <w:szCs w:val="20"/>
        </w:rPr>
        <w:t xml:space="preserve">As impugnações e pedidos de esclarecimentos não suspendem os prazos previstos no Edital. As respostas às impugnações e os esclarecimentos prestados serão juntados nos autos do processo de Chamamento Público e estarão disponíveis para consulta por qualquer interessado. </w:t>
      </w:r>
    </w:p>
    <w:p w:rsidR="00A23A32" w:rsidRPr="00745F22" w:rsidRDefault="00A23A32" w:rsidP="0065407B">
      <w:pPr>
        <w:pStyle w:val="Default"/>
        <w:jc w:val="both"/>
        <w:rPr>
          <w:color w:val="auto"/>
          <w:sz w:val="20"/>
          <w:szCs w:val="20"/>
        </w:rPr>
      </w:pPr>
      <w:r w:rsidRPr="00745F22">
        <w:rPr>
          <w:b/>
          <w:bCs/>
          <w:color w:val="auto"/>
          <w:sz w:val="20"/>
          <w:szCs w:val="20"/>
        </w:rPr>
        <w:t xml:space="preserve">11.3.2 </w:t>
      </w:r>
      <w:r w:rsidRPr="00745F22">
        <w:rPr>
          <w:color w:val="auto"/>
          <w:sz w:val="20"/>
          <w:szCs w:val="20"/>
        </w:rPr>
        <w:t>Eventual modificação no Edital, decorrente das impugnações ou dos pedidos de esclarecimentos, ensejará divulgação pela mesma forma que se deu o texto original, alterando</w:t>
      </w:r>
      <w:r w:rsidRPr="00745F22">
        <w:rPr>
          <w:rFonts w:ascii="Cambria Math" w:hAnsi="Cambria Math" w:cs="Cambria Math"/>
          <w:color w:val="auto"/>
          <w:sz w:val="20"/>
          <w:szCs w:val="20"/>
        </w:rPr>
        <w:t>‐</w:t>
      </w:r>
      <w:r w:rsidRPr="00745F22">
        <w:rPr>
          <w:color w:val="auto"/>
          <w:sz w:val="20"/>
          <w:szCs w:val="20"/>
        </w:rPr>
        <w:t xml:space="preserve">se o prazo inicialmente estabelecido somente quando a alteração afetar a formulação das propostas ou o princípio da isonomia. </w:t>
      </w:r>
    </w:p>
    <w:p w:rsidR="00A23A32" w:rsidRPr="00745F22" w:rsidRDefault="00A23A32" w:rsidP="0065407B">
      <w:pPr>
        <w:pStyle w:val="Default"/>
        <w:jc w:val="both"/>
        <w:rPr>
          <w:color w:val="auto"/>
          <w:sz w:val="20"/>
          <w:szCs w:val="20"/>
        </w:rPr>
      </w:pPr>
    </w:p>
    <w:p w:rsidR="00A23A32" w:rsidRPr="00745F22" w:rsidRDefault="00944480" w:rsidP="0065407B">
      <w:pPr>
        <w:pStyle w:val="Default"/>
        <w:jc w:val="both"/>
        <w:rPr>
          <w:color w:val="auto"/>
          <w:sz w:val="20"/>
          <w:szCs w:val="20"/>
        </w:rPr>
      </w:pPr>
      <w:r w:rsidRPr="00745F22">
        <w:rPr>
          <w:b/>
          <w:bCs/>
          <w:color w:val="auto"/>
          <w:sz w:val="20"/>
          <w:szCs w:val="20"/>
        </w:rPr>
        <w:t xml:space="preserve">11.3. </w:t>
      </w:r>
      <w:r w:rsidRPr="00745F22">
        <w:rPr>
          <w:bCs/>
          <w:color w:val="auto"/>
          <w:sz w:val="20"/>
          <w:szCs w:val="20"/>
        </w:rPr>
        <w:t xml:space="preserve">O CONFEA, através da Superintendência de Integração do </w:t>
      </w:r>
      <w:r w:rsidR="00130916" w:rsidRPr="00745F22">
        <w:rPr>
          <w:bCs/>
          <w:color w:val="auto"/>
          <w:sz w:val="20"/>
          <w:szCs w:val="20"/>
        </w:rPr>
        <w:t>Sistema Confea/Crea</w:t>
      </w:r>
      <w:r w:rsidRPr="00745F22">
        <w:rPr>
          <w:bCs/>
          <w:color w:val="auto"/>
          <w:sz w:val="20"/>
          <w:szCs w:val="20"/>
        </w:rPr>
        <w:t>– SIS,</w:t>
      </w:r>
      <w:r w:rsidRPr="00745F22">
        <w:rPr>
          <w:b/>
          <w:bCs/>
          <w:color w:val="auto"/>
          <w:sz w:val="20"/>
          <w:szCs w:val="20"/>
        </w:rPr>
        <w:t xml:space="preserve"> </w:t>
      </w:r>
      <w:r w:rsidR="00A23A32" w:rsidRPr="00745F22">
        <w:rPr>
          <w:color w:val="auto"/>
          <w:sz w:val="20"/>
          <w:szCs w:val="20"/>
        </w:rPr>
        <w:t xml:space="preserve">resolverá os casos omissos e as situações não previstas no presente Edital, observadas as disposições legais e os princípios que regem a administração pública. </w:t>
      </w:r>
    </w:p>
    <w:p w:rsidR="00944480" w:rsidRPr="00745F22" w:rsidRDefault="00944480"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11.4. </w:t>
      </w:r>
      <w:r w:rsidRPr="00745F22">
        <w:rPr>
          <w:color w:val="auto"/>
          <w:sz w:val="20"/>
          <w:szCs w:val="20"/>
        </w:rPr>
        <w:t xml:space="preserve">A qualquer tempo, o presente Edital poderá ser revogado por interesse público ou anulado, no todo ou em parte, por vício insanável, sem que isso implique direito a indenização ou reclamação de qualquer natureza. </w:t>
      </w:r>
    </w:p>
    <w:p w:rsidR="00944480" w:rsidRPr="00745F22" w:rsidRDefault="00944480"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11.5. </w:t>
      </w:r>
      <w:r w:rsidRPr="00745F22">
        <w:rPr>
          <w:color w:val="auto"/>
          <w:sz w:val="20"/>
          <w:szCs w:val="20"/>
        </w:rPr>
        <w:t xml:space="preserve">O proponente é responsável pela fidelidade e legitimidade das informações prestadas e dos documentos apresentados em qualquer fase do Chamamento Público. A falsidade de qualquer documento apresentado ou a inverdade das informações nele contidas poderá acarretar a eliminação da proposta apresentada, a aplicação das sanções administrativas cabíveis e a comunicação do fato às autoridades competentes, inclusive para apuração do cometimento de eventual crime. Além disso, caso a descoberta da falsidade ou inverdade ocorra após a celebração da parceria, o fato poderá dar ensejo à rescisão do instrumento, rejeição das contas e/ou aplicação das sanções de que trata o art. 73 da Lei nº 13.019, de 2014. </w:t>
      </w:r>
    </w:p>
    <w:p w:rsidR="00A23A32" w:rsidRPr="00745F22" w:rsidRDefault="00A23A32"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11.6. </w:t>
      </w:r>
      <w:r w:rsidR="00944480" w:rsidRPr="00745F22">
        <w:rPr>
          <w:color w:val="auto"/>
          <w:sz w:val="20"/>
          <w:szCs w:val="20"/>
        </w:rPr>
        <w:t xml:space="preserve">O Confea </w:t>
      </w:r>
      <w:r w:rsidRPr="00745F22">
        <w:rPr>
          <w:color w:val="auto"/>
          <w:sz w:val="20"/>
          <w:szCs w:val="20"/>
        </w:rPr>
        <w:t>não cobrará das entidades concorrentes taxa para participar deste Chamamento Pú</w:t>
      </w:r>
      <w:r w:rsidR="00944480" w:rsidRPr="00745F22">
        <w:rPr>
          <w:color w:val="auto"/>
          <w:sz w:val="20"/>
          <w:szCs w:val="20"/>
        </w:rPr>
        <w:t xml:space="preserve">blico. </w:t>
      </w:r>
    </w:p>
    <w:p w:rsidR="00093160" w:rsidRPr="00745F22" w:rsidRDefault="00093160"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 xml:space="preserve">11.7. </w:t>
      </w:r>
      <w:r w:rsidRPr="00745F22">
        <w:rPr>
          <w:color w:val="auto"/>
          <w:sz w:val="20"/>
          <w:szCs w:val="20"/>
        </w:rPr>
        <w:t xml:space="preserve">Todos os custos decorrentes da elaboração das propostas e quaisquer outras despesas correlatas à participação no Chamamento Público serão de inteira responsabilidade das entidades concorrentes, não cabendo nenhuma remuneração, apoio ou </w:t>
      </w:r>
      <w:r w:rsidR="00DC2C92" w:rsidRPr="00745F22">
        <w:rPr>
          <w:color w:val="auto"/>
          <w:sz w:val="20"/>
          <w:szCs w:val="20"/>
        </w:rPr>
        <w:t>indenização por parte do Confea</w:t>
      </w:r>
      <w:r w:rsidRPr="00745F22">
        <w:rPr>
          <w:color w:val="auto"/>
          <w:sz w:val="20"/>
          <w:szCs w:val="20"/>
        </w:rPr>
        <w:t xml:space="preserve">. </w:t>
      </w:r>
    </w:p>
    <w:p w:rsidR="00A23A32" w:rsidRPr="00745F22" w:rsidRDefault="00A23A32" w:rsidP="0065407B">
      <w:pPr>
        <w:pStyle w:val="Default"/>
        <w:jc w:val="both"/>
        <w:rPr>
          <w:color w:val="auto"/>
          <w:sz w:val="20"/>
          <w:szCs w:val="20"/>
        </w:rPr>
      </w:pPr>
    </w:p>
    <w:p w:rsidR="00A23A32" w:rsidRPr="00745F22" w:rsidRDefault="00A23A32" w:rsidP="0065407B">
      <w:pPr>
        <w:pStyle w:val="Default"/>
        <w:jc w:val="both"/>
        <w:rPr>
          <w:color w:val="auto"/>
          <w:sz w:val="20"/>
          <w:szCs w:val="20"/>
        </w:rPr>
      </w:pPr>
      <w:r w:rsidRPr="00745F22">
        <w:rPr>
          <w:b/>
          <w:bCs/>
          <w:color w:val="auto"/>
          <w:sz w:val="20"/>
          <w:szCs w:val="20"/>
        </w:rPr>
        <w:t>11.</w:t>
      </w:r>
      <w:r w:rsidR="00CE591E" w:rsidRPr="00745F22">
        <w:rPr>
          <w:b/>
          <w:bCs/>
          <w:color w:val="auto"/>
          <w:sz w:val="20"/>
          <w:szCs w:val="20"/>
        </w:rPr>
        <w:t>8</w:t>
      </w:r>
      <w:r w:rsidRPr="00745F22">
        <w:rPr>
          <w:b/>
          <w:bCs/>
          <w:color w:val="auto"/>
          <w:sz w:val="20"/>
          <w:szCs w:val="20"/>
        </w:rPr>
        <w:t xml:space="preserve">. </w:t>
      </w:r>
      <w:r w:rsidRPr="00745F22">
        <w:rPr>
          <w:color w:val="auto"/>
          <w:sz w:val="20"/>
          <w:szCs w:val="20"/>
        </w:rPr>
        <w:t xml:space="preserve">Constituem anexos do presente Edital, dele fazendo parte integrante: </w:t>
      </w:r>
    </w:p>
    <w:p w:rsidR="00A23A32" w:rsidRPr="00745F22" w:rsidRDefault="00A23A32" w:rsidP="0065407B">
      <w:pPr>
        <w:pStyle w:val="Default"/>
        <w:jc w:val="both"/>
        <w:rPr>
          <w:color w:val="auto"/>
          <w:sz w:val="20"/>
          <w:szCs w:val="20"/>
        </w:rPr>
      </w:pPr>
      <w:r w:rsidRPr="00745F22">
        <w:rPr>
          <w:color w:val="auto"/>
          <w:sz w:val="20"/>
          <w:szCs w:val="20"/>
        </w:rPr>
        <w:t xml:space="preserve">Anexo I – Declaração de Ciência e Concordância; </w:t>
      </w:r>
    </w:p>
    <w:p w:rsidR="00A23A32" w:rsidRPr="00745F22" w:rsidRDefault="00A23A32" w:rsidP="0065407B">
      <w:pPr>
        <w:pStyle w:val="Default"/>
        <w:jc w:val="both"/>
        <w:rPr>
          <w:color w:val="auto"/>
          <w:sz w:val="20"/>
          <w:szCs w:val="20"/>
        </w:rPr>
      </w:pPr>
      <w:r w:rsidRPr="00745F22">
        <w:rPr>
          <w:color w:val="auto"/>
          <w:sz w:val="20"/>
          <w:szCs w:val="20"/>
        </w:rPr>
        <w:t xml:space="preserve">Anexo II – Declaração sobre Instalações e Condições Materiais; </w:t>
      </w:r>
    </w:p>
    <w:p w:rsidR="00A23A32" w:rsidRPr="00745F22" w:rsidRDefault="00A23A32" w:rsidP="0065407B">
      <w:pPr>
        <w:pStyle w:val="Default"/>
        <w:jc w:val="both"/>
        <w:rPr>
          <w:color w:val="auto"/>
          <w:sz w:val="20"/>
          <w:szCs w:val="20"/>
        </w:rPr>
      </w:pPr>
      <w:r w:rsidRPr="00745F22">
        <w:rPr>
          <w:color w:val="auto"/>
          <w:sz w:val="20"/>
          <w:szCs w:val="20"/>
        </w:rPr>
        <w:t xml:space="preserve">Anexo III – Declaração do Art. 27 do Decreto nº 8.726, de 2016, e Relação dos Dirigentes da Entidade; </w:t>
      </w:r>
    </w:p>
    <w:p w:rsidR="00A23A32" w:rsidRPr="00745F22" w:rsidRDefault="00A23A32" w:rsidP="0065407B">
      <w:pPr>
        <w:pStyle w:val="Default"/>
        <w:jc w:val="both"/>
        <w:rPr>
          <w:color w:val="auto"/>
          <w:sz w:val="20"/>
          <w:szCs w:val="20"/>
        </w:rPr>
      </w:pPr>
      <w:r w:rsidRPr="00745F22">
        <w:rPr>
          <w:color w:val="auto"/>
          <w:sz w:val="20"/>
          <w:szCs w:val="20"/>
        </w:rPr>
        <w:t xml:space="preserve">Anexo IV (a) – Modelo de Proposta; </w:t>
      </w:r>
    </w:p>
    <w:p w:rsidR="00A23A32" w:rsidRPr="00745F22" w:rsidRDefault="00A23A32" w:rsidP="0065407B">
      <w:pPr>
        <w:pStyle w:val="Default"/>
        <w:jc w:val="both"/>
        <w:rPr>
          <w:color w:val="auto"/>
          <w:sz w:val="20"/>
          <w:szCs w:val="20"/>
        </w:rPr>
      </w:pPr>
      <w:r w:rsidRPr="00745F22">
        <w:rPr>
          <w:color w:val="auto"/>
          <w:sz w:val="20"/>
          <w:szCs w:val="20"/>
        </w:rPr>
        <w:t xml:space="preserve">Anexo IV (b) – Modelo de Plano de Trabalho; </w:t>
      </w:r>
    </w:p>
    <w:p w:rsidR="00A23A32" w:rsidRPr="00745F22" w:rsidRDefault="00A23A32" w:rsidP="0065407B">
      <w:pPr>
        <w:pStyle w:val="Default"/>
        <w:jc w:val="both"/>
        <w:rPr>
          <w:color w:val="auto"/>
          <w:sz w:val="20"/>
          <w:szCs w:val="20"/>
        </w:rPr>
      </w:pPr>
      <w:r w:rsidRPr="00745F22">
        <w:rPr>
          <w:color w:val="auto"/>
          <w:sz w:val="20"/>
          <w:szCs w:val="20"/>
        </w:rPr>
        <w:t xml:space="preserve">Anexo V – Diretrizes para Elaboração da Proposta e do Plano de Trabalho; </w:t>
      </w:r>
    </w:p>
    <w:p w:rsidR="00A23A32" w:rsidRPr="00745F22" w:rsidRDefault="00A23A32" w:rsidP="0065407B">
      <w:pPr>
        <w:pStyle w:val="Default"/>
        <w:jc w:val="both"/>
        <w:rPr>
          <w:color w:val="auto"/>
          <w:sz w:val="20"/>
          <w:szCs w:val="20"/>
        </w:rPr>
      </w:pPr>
      <w:r w:rsidRPr="00745F22">
        <w:rPr>
          <w:color w:val="auto"/>
          <w:sz w:val="20"/>
          <w:szCs w:val="20"/>
        </w:rPr>
        <w:t xml:space="preserve">Anexo VI – Declaração da Não Ocorrência de Impedimentos; </w:t>
      </w:r>
    </w:p>
    <w:p w:rsidR="00A23A32" w:rsidRPr="00745F22" w:rsidRDefault="00A23A32" w:rsidP="0065407B">
      <w:pPr>
        <w:pStyle w:val="Default"/>
        <w:jc w:val="both"/>
        <w:rPr>
          <w:color w:val="auto"/>
          <w:sz w:val="20"/>
          <w:szCs w:val="20"/>
        </w:rPr>
      </w:pPr>
      <w:r w:rsidRPr="00745F22">
        <w:rPr>
          <w:color w:val="auto"/>
          <w:sz w:val="20"/>
          <w:szCs w:val="20"/>
        </w:rPr>
        <w:t xml:space="preserve">Anexo VII – Minuta do Termo de Fomento. </w:t>
      </w:r>
    </w:p>
    <w:p w:rsidR="00911E0E" w:rsidRPr="00745F22" w:rsidRDefault="00911E0E" w:rsidP="0065407B">
      <w:pPr>
        <w:pStyle w:val="Default"/>
        <w:jc w:val="both"/>
        <w:rPr>
          <w:b/>
          <w:bCs/>
          <w:color w:val="auto"/>
          <w:sz w:val="20"/>
          <w:szCs w:val="20"/>
        </w:rPr>
      </w:pPr>
    </w:p>
    <w:p w:rsidR="00944480" w:rsidRPr="00745F22" w:rsidRDefault="00944480" w:rsidP="0065407B">
      <w:pPr>
        <w:pStyle w:val="Default"/>
        <w:jc w:val="both"/>
        <w:rPr>
          <w:b/>
          <w:bCs/>
          <w:color w:val="auto"/>
          <w:sz w:val="20"/>
          <w:szCs w:val="20"/>
        </w:rPr>
      </w:pPr>
    </w:p>
    <w:p w:rsidR="00911E0E" w:rsidRPr="00745F22" w:rsidRDefault="00911E0E" w:rsidP="0065407B">
      <w:pPr>
        <w:pStyle w:val="Default"/>
        <w:jc w:val="center"/>
        <w:rPr>
          <w:b/>
          <w:bCs/>
          <w:color w:val="auto"/>
          <w:sz w:val="20"/>
          <w:szCs w:val="20"/>
        </w:rPr>
      </w:pPr>
      <w:r w:rsidRPr="00745F22">
        <w:rPr>
          <w:b/>
          <w:bCs/>
          <w:color w:val="auto"/>
          <w:sz w:val="20"/>
          <w:szCs w:val="20"/>
        </w:rPr>
        <w:t>José Tadeu da Silva</w:t>
      </w:r>
    </w:p>
    <w:p w:rsidR="00911E0E" w:rsidRPr="00745F22" w:rsidRDefault="00911E0E" w:rsidP="0065407B">
      <w:pPr>
        <w:pStyle w:val="Default"/>
        <w:jc w:val="center"/>
        <w:rPr>
          <w:b/>
          <w:bCs/>
          <w:color w:val="auto"/>
          <w:sz w:val="20"/>
          <w:szCs w:val="20"/>
        </w:rPr>
      </w:pPr>
      <w:r w:rsidRPr="00745F22">
        <w:rPr>
          <w:b/>
          <w:bCs/>
          <w:color w:val="auto"/>
          <w:sz w:val="20"/>
          <w:szCs w:val="20"/>
        </w:rPr>
        <w:t>Presidente do Confea</w:t>
      </w:r>
    </w:p>
    <w:sectPr w:rsidR="00911E0E" w:rsidRPr="00745F22" w:rsidSect="00DA2DCE">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B92" w:rsidRDefault="00637B92" w:rsidP="005C7B50">
      <w:pPr>
        <w:spacing w:after="0" w:line="240" w:lineRule="auto"/>
      </w:pPr>
      <w:r>
        <w:separator/>
      </w:r>
    </w:p>
  </w:endnote>
  <w:endnote w:type="continuationSeparator" w:id="0">
    <w:p w:rsidR="00637B92" w:rsidRDefault="00637B92" w:rsidP="005C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532186"/>
      <w:docPartObj>
        <w:docPartGallery w:val="Page Numbers (Bottom of Page)"/>
        <w:docPartUnique/>
      </w:docPartObj>
    </w:sdtPr>
    <w:sdtEndPr/>
    <w:sdtContent>
      <w:p w:rsidR="008310A0" w:rsidRDefault="008310A0">
        <w:pPr>
          <w:pStyle w:val="Rodap"/>
          <w:jc w:val="right"/>
        </w:pPr>
        <w:r>
          <w:fldChar w:fldCharType="begin"/>
        </w:r>
        <w:r>
          <w:instrText>PAGE   \* MERGEFORMAT</w:instrText>
        </w:r>
        <w:r>
          <w:fldChar w:fldCharType="separate"/>
        </w:r>
        <w:r w:rsidR="00F14C31">
          <w:rPr>
            <w:noProof/>
          </w:rPr>
          <w:t>1</w:t>
        </w:r>
        <w:r>
          <w:fldChar w:fldCharType="end"/>
        </w:r>
      </w:p>
    </w:sdtContent>
  </w:sdt>
  <w:p w:rsidR="008310A0" w:rsidRDefault="008310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B92" w:rsidRDefault="00637B92" w:rsidP="005C7B50">
      <w:pPr>
        <w:spacing w:after="0" w:line="240" w:lineRule="auto"/>
      </w:pPr>
      <w:r>
        <w:separator/>
      </w:r>
    </w:p>
  </w:footnote>
  <w:footnote w:type="continuationSeparator" w:id="0">
    <w:p w:rsidR="00637B92" w:rsidRDefault="00637B92" w:rsidP="005C7B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0B"/>
    <w:rsid w:val="00003C38"/>
    <w:rsid w:val="000131A3"/>
    <w:rsid w:val="0001565C"/>
    <w:rsid w:val="000438FB"/>
    <w:rsid w:val="00052A63"/>
    <w:rsid w:val="00052CDB"/>
    <w:rsid w:val="000542DC"/>
    <w:rsid w:val="0005722D"/>
    <w:rsid w:val="0006694F"/>
    <w:rsid w:val="00077395"/>
    <w:rsid w:val="00080707"/>
    <w:rsid w:val="00085E37"/>
    <w:rsid w:val="00093160"/>
    <w:rsid w:val="000A60F1"/>
    <w:rsid w:val="000B07B0"/>
    <w:rsid w:val="00114DEB"/>
    <w:rsid w:val="00124B4A"/>
    <w:rsid w:val="00130916"/>
    <w:rsid w:val="00132065"/>
    <w:rsid w:val="0013772E"/>
    <w:rsid w:val="001521FC"/>
    <w:rsid w:val="00157250"/>
    <w:rsid w:val="00172E36"/>
    <w:rsid w:val="00182E5F"/>
    <w:rsid w:val="0018321E"/>
    <w:rsid w:val="0018722B"/>
    <w:rsid w:val="001971F9"/>
    <w:rsid w:val="001A13A2"/>
    <w:rsid w:val="001A472E"/>
    <w:rsid w:val="001A5731"/>
    <w:rsid w:val="001B4EC8"/>
    <w:rsid w:val="001B583D"/>
    <w:rsid w:val="001C5437"/>
    <w:rsid w:val="001C7C39"/>
    <w:rsid w:val="001D1402"/>
    <w:rsid w:val="001D57E4"/>
    <w:rsid w:val="00227A16"/>
    <w:rsid w:val="00235999"/>
    <w:rsid w:val="002375AC"/>
    <w:rsid w:val="0027655F"/>
    <w:rsid w:val="002862E3"/>
    <w:rsid w:val="0029498F"/>
    <w:rsid w:val="002A334A"/>
    <w:rsid w:val="002B00A5"/>
    <w:rsid w:val="002B3CA3"/>
    <w:rsid w:val="002C6542"/>
    <w:rsid w:val="00306220"/>
    <w:rsid w:val="003152D5"/>
    <w:rsid w:val="00320458"/>
    <w:rsid w:val="00324CA4"/>
    <w:rsid w:val="003533A0"/>
    <w:rsid w:val="00371589"/>
    <w:rsid w:val="00387786"/>
    <w:rsid w:val="00391CB9"/>
    <w:rsid w:val="003A134F"/>
    <w:rsid w:val="003A59EF"/>
    <w:rsid w:val="003A7C0B"/>
    <w:rsid w:val="003D4035"/>
    <w:rsid w:val="003E3825"/>
    <w:rsid w:val="003F01CE"/>
    <w:rsid w:val="00415169"/>
    <w:rsid w:val="00420F8E"/>
    <w:rsid w:val="004244AE"/>
    <w:rsid w:val="004261CB"/>
    <w:rsid w:val="004454DF"/>
    <w:rsid w:val="00465FDF"/>
    <w:rsid w:val="00470F72"/>
    <w:rsid w:val="00471918"/>
    <w:rsid w:val="00476710"/>
    <w:rsid w:val="00480D7D"/>
    <w:rsid w:val="004A6947"/>
    <w:rsid w:val="004B5BF8"/>
    <w:rsid w:val="004F489C"/>
    <w:rsid w:val="004F660B"/>
    <w:rsid w:val="004F711B"/>
    <w:rsid w:val="00520175"/>
    <w:rsid w:val="005267A4"/>
    <w:rsid w:val="00531A38"/>
    <w:rsid w:val="0054176B"/>
    <w:rsid w:val="00544C6C"/>
    <w:rsid w:val="0055534D"/>
    <w:rsid w:val="00580701"/>
    <w:rsid w:val="00586F06"/>
    <w:rsid w:val="005922DD"/>
    <w:rsid w:val="005965F2"/>
    <w:rsid w:val="005974E9"/>
    <w:rsid w:val="005C3976"/>
    <w:rsid w:val="005C7B50"/>
    <w:rsid w:val="005E12F0"/>
    <w:rsid w:val="005E54F0"/>
    <w:rsid w:val="005E5C7B"/>
    <w:rsid w:val="005F0026"/>
    <w:rsid w:val="005F57BC"/>
    <w:rsid w:val="005F705D"/>
    <w:rsid w:val="005F7EC8"/>
    <w:rsid w:val="00632F51"/>
    <w:rsid w:val="00637B92"/>
    <w:rsid w:val="0065407B"/>
    <w:rsid w:val="00677B58"/>
    <w:rsid w:val="00686E09"/>
    <w:rsid w:val="00686EC6"/>
    <w:rsid w:val="00696BE2"/>
    <w:rsid w:val="006A1DBB"/>
    <w:rsid w:val="006B10E0"/>
    <w:rsid w:val="006C48C4"/>
    <w:rsid w:val="006E3F2C"/>
    <w:rsid w:val="00705B74"/>
    <w:rsid w:val="00716B25"/>
    <w:rsid w:val="0072226F"/>
    <w:rsid w:val="00745F22"/>
    <w:rsid w:val="00746D55"/>
    <w:rsid w:val="00752CFC"/>
    <w:rsid w:val="00756908"/>
    <w:rsid w:val="007C2993"/>
    <w:rsid w:val="007D66E5"/>
    <w:rsid w:val="007F13B4"/>
    <w:rsid w:val="007F5255"/>
    <w:rsid w:val="008124FD"/>
    <w:rsid w:val="0081410E"/>
    <w:rsid w:val="0081771F"/>
    <w:rsid w:val="00820723"/>
    <w:rsid w:val="008310A0"/>
    <w:rsid w:val="00846BE5"/>
    <w:rsid w:val="0087048E"/>
    <w:rsid w:val="008841A9"/>
    <w:rsid w:val="00890528"/>
    <w:rsid w:val="008A3751"/>
    <w:rsid w:val="008A6EA6"/>
    <w:rsid w:val="008B1731"/>
    <w:rsid w:val="008C0C8D"/>
    <w:rsid w:val="008D13EE"/>
    <w:rsid w:val="008D3DA9"/>
    <w:rsid w:val="00903C5F"/>
    <w:rsid w:val="00904AA2"/>
    <w:rsid w:val="00911E0E"/>
    <w:rsid w:val="0091409F"/>
    <w:rsid w:val="009424F3"/>
    <w:rsid w:val="00944480"/>
    <w:rsid w:val="00946C21"/>
    <w:rsid w:val="009555B8"/>
    <w:rsid w:val="00957BD5"/>
    <w:rsid w:val="00980A11"/>
    <w:rsid w:val="009A36BE"/>
    <w:rsid w:val="009C6746"/>
    <w:rsid w:val="009E6D37"/>
    <w:rsid w:val="009F623D"/>
    <w:rsid w:val="00A11D4A"/>
    <w:rsid w:val="00A23A32"/>
    <w:rsid w:val="00A2424B"/>
    <w:rsid w:val="00A42E7A"/>
    <w:rsid w:val="00A439C6"/>
    <w:rsid w:val="00A44121"/>
    <w:rsid w:val="00A451AE"/>
    <w:rsid w:val="00A50BDB"/>
    <w:rsid w:val="00A57723"/>
    <w:rsid w:val="00A57A6B"/>
    <w:rsid w:val="00A76BB6"/>
    <w:rsid w:val="00AA2523"/>
    <w:rsid w:val="00AB0549"/>
    <w:rsid w:val="00AD04EB"/>
    <w:rsid w:val="00AF0349"/>
    <w:rsid w:val="00B01E7D"/>
    <w:rsid w:val="00B46ABA"/>
    <w:rsid w:val="00B5630F"/>
    <w:rsid w:val="00B75B0A"/>
    <w:rsid w:val="00B81E43"/>
    <w:rsid w:val="00B911F4"/>
    <w:rsid w:val="00B948AC"/>
    <w:rsid w:val="00BA12C7"/>
    <w:rsid w:val="00BA68CE"/>
    <w:rsid w:val="00BB18F2"/>
    <w:rsid w:val="00BB5BB5"/>
    <w:rsid w:val="00BB7136"/>
    <w:rsid w:val="00BC0254"/>
    <w:rsid w:val="00BC2F3B"/>
    <w:rsid w:val="00BC64FF"/>
    <w:rsid w:val="00BE0EFD"/>
    <w:rsid w:val="00BE6C13"/>
    <w:rsid w:val="00BF4977"/>
    <w:rsid w:val="00C306A3"/>
    <w:rsid w:val="00C32236"/>
    <w:rsid w:val="00C714D1"/>
    <w:rsid w:val="00C719D8"/>
    <w:rsid w:val="00C85316"/>
    <w:rsid w:val="00C9374C"/>
    <w:rsid w:val="00CC1C95"/>
    <w:rsid w:val="00CE591E"/>
    <w:rsid w:val="00D00F35"/>
    <w:rsid w:val="00D1275F"/>
    <w:rsid w:val="00D23FBD"/>
    <w:rsid w:val="00D35EAF"/>
    <w:rsid w:val="00D560A0"/>
    <w:rsid w:val="00D6317E"/>
    <w:rsid w:val="00D6728C"/>
    <w:rsid w:val="00D946B4"/>
    <w:rsid w:val="00DA2DCE"/>
    <w:rsid w:val="00DA3B28"/>
    <w:rsid w:val="00DB71F9"/>
    <w:rsid w:val="00DC2C92"/>
    <w:rsid w:val="00DC6BA3"/>
    <w:rsid w:val="00DE729C"/>
    <w:rsid w:val="00DF655C"/>
    <w:rsid w:val="00E0020A"/>
    <w:rsid w:val="00E22C31"/>
    <w:rsid w:val="00E24620"/>
    <w:rsid w:val="00E25742"/>
    <w:rsid w:val="00E37B0D"/>
    <w:rsid w:val="00E51FA2"/>
    <w:rsid w:val="00E54F04"/>
    <w:rsid w:val="00E61409"/>
    <w:rsid w:val="00E64CEF"/>
    <w:rsid w:val="00E74F1D"/>
    <w:rsid w:val="00E83F04"/>
    <w:rsid w:val="00E85C11"/>
    <w:rsid w:val="00E87D38"/>
    <w:rsid w:val="00E956DF"/>
    <w:rsid w:val="00EA3C44"/>
    <w:rsid w:val="00EB5011"/>
    <w:rsid w:val="00EC1071"/>
    <w:rsid w:val="00ED13D1"/>
    <w:rsid w:val="00EF0944"/>
    <w:rsid w:val="00EF4AF9"/>
    <w:rsid w:val="00EF4BF4"/>
    <w:rsid w:val="00F10FE5"/>
    <w:rsid w:val="00F14C31"/>
    <w:rsid w:val="00F15CC9"/>
    <w:rsid w:val="00F329AA"/>
    <w:rsid w:val="00F33467"/>
    <w:rsid w:val="00F553A0"/>
    <w:rsid w:val="00F559CB"/>
    <w:rsid w:val="00F6185A"/>
    <w:rsid w:val="00F8239D"/>
    <w:rsid w:val="00F85DD9"/>
    <w:rsid w:val="00F9301E"/>
    <w:rsid w:val="00F948B0"/>
    <w:rsid w:val="00FA1BD5"/>
    <w:rsid w:val="00FC348B"/>
    <w:rsid w:val="00FC6011"/>
    <w:rsid w:val="00FE6F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A7C0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C7B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7B50"/>
  </w:style>
  <w:style w:type="paragraph" w:styleId="Rodap">
    <w:name w:val="footer"/>
    <w:basedOn w:val="Normal"/>
    <w:link w:val="RodapChar"/>
    <w:uiPriority w:val="99"/>
    <w:unhideWhenUsed/>
    <w:rsid w:val="005C7B50"/>
    <w:pPr>
      <w:tabs>
        <w:tab w:val="center" w:pos="4252"/>
        <w:tab w:val="right" w:pos="8504"/>
      </w:tabs>
      <w:spacing w:after="0" w:line="240" w:lineRule="auto"/>
    </w:pPr>
  </w:style>
  <w:style w:type="character" w:customStyle="1" w:styleId="RodapChar">
    <w:name w:val="Rodapé Char"/>
    <w:basedOn w:val="Fontepargpadro"/>
    <w:link w:val="Rodap"/>
    <w:uiPriority w:val="99"/>
    <w:rsid w:val="005C7B50"/>
  </w:style>
  <w:style w:type="character" w:styleId="Hyperlink">
    <w:name w:val="Hyperlink"/>
    <w:basedOn w:val="Fontepargpadro"/>
    <w:uiPriority w:val="99"/>
    <w:unhideWhenUsed/>
    <w:rsid w:val="003A59EF"/>
    <w:rPr>
      <w:color w:val="0000FF" w:themeColor="hyperlink"/>
      <w:u w:val="single"/>
    </w:rPr>
  </w:style>
  <w:style w:type="paragraph" w:styleId="NormalWeb">
    <w:name w:val="Normal (Web)"/>
    <w:basedOn w:val="Normal"/>
    <w:uiPriority w:val="99"/>
    <w:rsid w:val="00980A11"/>
    <w:pPr>
      <w:suppressAutoHyphens/>
      <w:spacing w:before="100" w:after="100" w:line="240" w:lineRule="auto"/>
    </w:pPr>
    <w:rPr>
      <w:rFonts w:ascii="Arial Unicode MS" w:eastAsia="Arial Unicode MS" w:hAnsi="Arial Unicode MS" w:cs="Arial Unicode MS"/>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A7C0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5C7B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7B50"/>
  </w:style>
  <w:style w:type="paragraph" w:styleId="Rodap">
    <w:name w:val="footer"/>
    <w:basedOn w:val="Normal"/>
    <w:link w:val="RodapChar"/>
    <w:uiPriority w:val="99"/>
    <w:unhideWhenUsed/>
    <w:rsid w:val="005C7B50"/>
    <w:pPr>
      <w:tabs>
        <w:tab w:val="center" w:pos="4252"/>
        <w:tab w:val="right" w:pos="8504"/>
      </w:tabs>
      <w:spacing w:after="0" w:line="240" w:lineRule="auto"/>
    </w:pPr>
  </w:style>
  <w:style w:type="character" w:customStyle="1" w:styleId="RodapChar">
    <w:name w:val="Rodapé Char"/>
    <w:basedOn w:val="Fontepargpadro"/>
    <w:link w:val="Rodap"/>
    <w:uiPriority w:val="99"/>
    <w:rsid w:val="005C7B50"/>
  </w:style>
  <w:style w:type="character" w:styleId="Hyperlink">
    <w:name w:val="Hyperlink"/>
    <w:basedOn w:val="Fontepargpadro"/>
    <w:uiPriority w:val="99"/>
    <w:unhideWhenUsed/>
    <w:rsid w:val="003A59EF"/>
    <w:rPr>
      <w:color w:val="0000FF" w:themeColor="hyperlink"/>
      <w:u w:val="single"/>
    </w:rPr>
  </w:style>
  <w:style w:type="paragraph" w:styleId="NormalWeb">
    <w:name w:val="Normal (Web)"/>
    <w:basedOn w:val="Normal"/>
    <w:uiPriority w:val="99"/>
    <w:rsid w:val="00980A11"/>
    <w:pPr>
      <w:suppressAutoHyphens/>
      <w:spacing w:before="100" w:after="100" w:line="240" w:lineRule="auto"/>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26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madapublica2017@confea.org.b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36402-1402-449E-8D90-72BAAD50C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7150</Words>
  <Characters>38612</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Polyana Motta</dc:creator>
  <cp:lastModifiedBy>Fernanda Ramos Coelho Pimentel</cp:lastModifiedBy>
  <cp:revision>2</cp:revision>
  <dcterms:created xsi:type="dcterms:W3CDTF">2017-05-02T21:16:00Z</dcterms:created>
  <dcterms:modified xsi:type="dcterms:W3CDTF">2017-05-02T21:16:00Z</dcterms:modified>
</cp:coreProperties>
</file>